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555" w:lineRule="atLeast"/>
        <w:ind w:left="0" w:right="0"/>
        <w:jc w:val="center"/>
        <w:rPr>
          <w:color w:val="414141"/>
          <w:sz w:val="24"/>
          <w:szCs w:val="24"/>
        </w:rPr>
      </w:pPr>
      <w:r>
        <w:rPr>
          <w:rFonts w:ascii="黑体" w:hAnsi="宋体" w:eastAsia="黑体" w:cs="黑体"/>
          <w:color w:val="414141"/>
          <w:sz w:val="43"/>
          <w:szCs w:val="43"/>
          <w:shd w:val="clear" w:fill="FFFFFF"/>
        </w:rPr>
        <w:t>张家界市2020年市直学校公开招聘教师公告</w:t>
      </w:r>
    </w:p>
    <w:p>
      <w:pPr>
        <w:pStyle w:val="2"/>
        <w:keepNext w:val="0"/>
        <w:keepLines w:val="0"/>
        <w:widowControl/>
        <w:suppressLineNumbers w:val="0"/>
        <w:spacing w:before="0" w:beforeAutospacing="0" w:after="0" w:afterAutospacing="0" w:line="555" w:lineRule="atLeast"/>
        <w:ind w:left="0" w:right="0" w:firstLine="630"/>
        <w:rPr>
          <w:color w:val="414141"/>
          <w:sz w:val="24"/>
          <w:szCs w:val="24"/>
        </w:rPr>
      </w:pPr>
      <w:r>
        <w:rPr>
          <w:rFonts w:ascii="仿宋_GB2312" w:eastAsia="仿宋_GB2312" w:cs="仿宋_GB2312"/>
          <w:color w:val="414141"/>
          <w:sz w:val="31"/>
          <w:szCs w:val="31"/>
          <w:shd w:val="clear" w:fill="FFFFFF"/>
        </w:rPr>
        <w:t> </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ascii="华文仿宋" w:hAnsi="华文仿宋" w:eastAsia="华文仿宋" w:cs="华文仿宋"/>
          <w:color w:val="414141"/>
          <w:sz w:val="31"/>
          <w:szCs w:val="31"/>
          <w:shd w:val="clear" w:fill="FFFFFF"/>
        </w:rPr>
        <w:t>为进一步加强张家界市市直学校师资队伍建设，合理配置各学科教师，更好地提升教育教学质量，</w:t>
      </w:r>
      <w:r>
        <w:rPr>
          <w:rFonts w:hint="default" w:ascii="华文仿宋" w:hAnsi="华文仿宋" w:eastAsia="华文仿宋" w:cs="华文仿宋"/>
          <w:color w:val="000000"/>
          <w:sz w:val="31"/>
          <w:szCs w:val="31"/>
          <w:shd w:val="clear" w:fill="FFFFFF"/>
        </w:rPr>
        <w:t>根据《事业单位人事管理条例》(中华人民共和国国务院令第652号)、《事业单位公开招聘人员暂行规定》(人事部令第6号)、《湖南省事业单位公开招聘人员办法》(湘人</w:t>
      </w:r>
      <w:bookmarkStart w:id="0" w:name="_GoBack"/>
      <w:bookmarkEnd w:id="0"/>
      <w:r>
        <w:rPr>
          <w:rFonts w:hint="default" w:ascii="华文仿宋" w:hAnsi="华文仿宋" w:eastAsia="华文仿宋" w:cs="华文仿宋"/>
          <w:color w:val="000000"/>
          <w:sz w:val="31"/>
          <w:szCs w:val="31"/>
          <w:shd w:val="clear" w:fill="FFFFFF"/>
        </w:rPr>
        <w:t>社发〔2019〕1号)、《关于应对新冠肺炎疫情影响实施部分职业资格“先上岗、再考证”阶段性措施的通知》（人社部发〔2020〕24号）和《关于应对新冠肺炎疫情影响做好事业单位公开招聘高校毕业生工作的通知》（湘人社发〔2020〕21号）等有关规定，张家界市教育局决定2020年面向社会为市直学校（市民族中学、市特殊教育学校，下同）公开招聘一批教师。现将有关事项</w:t>
      </w:r>
      <w:r>
        <w:rPr>
          <w:rFonts w:hint="default" w:ascii="华文仿宋" w:hAnsi="华文仿宋" w:eastAsia="华文仿宋" w:cs="华文仿宋"/>
          <w:color w:val="414141"/>
          <w:sz w:val="31"/>
          <w:szCs w:val="31"/>
          <w:shd w:val="clear" w:fill="FFFFFF"/>
        </w:rPr>
        <w:t>公告如下：</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黑体" w:hAnsi="宋体" w:eastAsia="黑体" w:cs="黑体"/>
          <w:color w:val="000000"/>
          <w:sz w:val="31"/>
          <w:szCs w:val="31"/>
          <w:shd w:val="clear" w:fill="FFFFFF"/>
        </w:rPr>
        <w:t>一、组织领导</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000000"/>
          <w:sz w:val="31"/>
          <w:szCs w:val="31"/>
          <w:shd w:val="clear" w:fill="FFFFFF"/>
        </w:rPr>
        <w:t>根据相关规定，成立张家界市2020年市直学校公开招聘教师工作领导小组，领导小组办公室设在市教育局人事科，负责招聘工作的组织、实施、协调等事宜。张家界市纪委市监委驻市教育局纪检监察组全程参与监督。</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黑体" w:hAnsi="宋体" w:eastAsia="黑体" w:cs="黑体"/>
          <w:color w:val="000000"/>
          <w:sz w:val="31"/>
          <w:szCs w:val="31"/>
          <w:shd w:val="clear" w:fill="FFFFFF"/>
        </w:rPr>
        <w:t>二、招聘原则</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000000"/>
          <w:sz w:val="31"/>
          <w:szCs w:val="31"/>
          <w:shd w:val="clear" w:fill="FFFFFF"/>
        </w:rPr>
        <w:t>（一）坚持德才兼备、以德为先的用人标准；</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000000"/>
          <w:sz w:val="31"/>
          <w:szCs w:val="31"/>
          <w:shd w:val="clear" w:fill="FFFFFF"/>
        </w:rPr>
        <w:t>（二）坚持公开、平等、竞争、择优的原则；</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000000"/>
          <w:sz w:val="31"/>
          <w:szCs w:val="31"/>
          <w:shd w:val="clear" w:fill="FFFFFF"/>
        </w:rPr>
        <w:t>（三）坚持工作需要、人岗相适，注重综合能力和专业知识相结合。</w:t>
      </w:r>
    </w:p>
    <w:p>
      <w:pPr>
        <w:pStyle w:val="2"/>
        <w:keepNext w:val="0"/>
        <w:keepLines w:val="0"/>
        <w:widowControl/>
        <w:suppressLineNumbers w:val="0"/>
        <w:spacing w:before="0" w:beforeAutospacing="0" w:after="0" w:afterAutospacing="0" w:line="555" w:lineRule="atLeast"/>
        <w:ind w:left="0" w:right="0" w:firstLine="645"/>
        <w:jc w:val="both"/>
        <w:rPr>
          <w:color w:val="414141"/>
          <w:sz w:val="24"/>
          <w:szCs w:val="24"/>
        </w:rPr>
      </w:pPr>
      <w:r>
        <w:rPr>
          <w:rFonts w:hint="eastAsia" w:ascii="黑体" w:hAnsi="宋体" w:eastAsia="黑体" w:cs="黑体"/>
          <w:color w:val="414141"/>
          <w:sz w:val="31"/>
          <w:szCs w:val="31"/>
          <w:shd w:val="clear" w:fill="FFFFFF"/>
        </w:rPr>
        <w:t>三、招聘计划</w:t>
      </w:r>
    </w:p>
    <w:p>
      <w:pPr>
        <w:pStyle w:val="2"/>
        <w:keepNext w:val="0"/>
        <w:keepLines w:val="0"/>
        <w:widowControl/>
        <w:suppressLineNumbers w:val="0"/>
        <w:spacing w:before="0" w:beforeAutospacing="0" w:after="0" w:afterAutospacing="0" w:line="555" w:lineRule="atLeast"/>
        <w:ind w:left="0" w:right="0" w:firstLine="630"/>
        <w:rPr>
          <w:color w:val="414141"/>
          <w:sz w:val="24"/>
          <w:szCs w:val="24"/>
        </w:rPr>
      </w:pPr>
      <w:r>
        <w:rPr>
          <w:rFonts w:hint="default" w:ascii="华文仿宋" w:hAnsi="华文仿宋" w:eastAsia="华文仿宋" w:cs="华文仿宋"/>
          <w:color w:val="414141"/>
          <w:sz w:val="31"/>
          <w:szCs w:val="31"/>
          <w:shd w:val="clear" w:fill="FFFFFF"/>
        </w:rPr>
        <w:t>张家界市2020年市直学校面向社会计划公开招聘教师7名，其中，2个招聘计划用于专项招聘高校毕业生（高校毕业生指2018、2019、2020届未落实工作单位的毕业生），</w:t>
      </w:r>
      <w:r>
        <w:rPr>
          <w:rFonts w:hint="default" w:ascii="华文仿宋" w:hAnsi="华文仿宋" w:eastAsia="华文仿宋" w:cs="华文仿宋"/>
          <w:color w:val="000000"/>
          <w:sz w:val="31"/>
          <w:szCs w:val="31"/>
          <w:shd w:val="clear" w:fill="FFFFFF"/>
        </w:rPr>
        <w:t>各招聘岗位、招聘计划、报考岗位要求等详见《张家界市2020年市直学校公开招聘教师计划与职位表》(附件1)。报考岗位要求中“以上”“以下”均包括本层次要求。</w:t>
      </w:r>
    </w:p>
    <w:p>
      <w:pPr>
        <w:pStyle w:val="2"/>
        <w:keepNext w:val="0"/>
        <w:keepLines w:val="0"/>
        <w:widowControl/>
        <w:suppressLineNumbers w:val="0"/>
        <w:spacing w:before="0" w:beforeAutospacing="0" w:after="0" w:afterAutospacing="0" w:line="555" w:lineRule="atLeast"/>
        <w:ind w:left="0" w:right="0" w:firstLine="630"/>
        <w:rPr>
          <w:color w:val="414141"/>
          <w:sz w:val="24"/>
          <w:szCs w:val="24"/>
        </w:rPr>
      </w:pPr>
      <w:r>
        <w:rPr>
          <w:rFonts w:hint="default" w:ascii="华文仿宋" w:hAnsi="华文仿宋" w:eastAsia="华文仿宋" w:cs="华文仿宋"/>
          <w:color w:val="000000"/>
          <w:sz w:val="31"/>
          <w:szCs w:val="31"/>
          <w:shd w:val="clear" w:fill="FFFFFF"/>
        </w:rPr>
        <w:t>本次公开招聘教师信息，通过以下网站面向社会公开发布：</w:t>
      </w:r>
    </w:p>
    <w:p>
      <w:pPr>
        <w:pStyle w:val="2"/>
        <w:keepNext w:val="0"/>
        <w:keepLines w:val="0"/>
        <w:widowControl/>
        <w:suppressLineNumbers w:val="0"/>
        <w:spacing w:before="0" w:beforeAutospacing="0" w:after="0" w:afterAutospacing="0" w:line="555" w:lineRule="atLeast"/>
        <w:ind w:left="0" w:right="0" w:firstLine="630"/>
        <w:rPr>
          <w:color w:val="414141"/>
          <w:sz w:val="24"/>
          <w:szCs w:val="24"/>
        </w:rPr>
      </w:pPr>
      <w:r>
        <w:rPr>
          <w:rFonts w:hint="default" w:ascii="华文仿宋" w:hAnsi="华文仿宋" w:eastAsia="华文仿宋" w:cs="华文仿宋"/>
          <w:color w:val="414141"/>
          <w:sz w:val="31"/>
          <w:szCs w:val="31"/>
          <w:shd w:val="clear" w:fill="FFFFFF"/>
        </w:rPr>
        <w:t>张家界市人力资源和社会保障局网:（</w:t>
      </w:r>
      <w:r>
        <w:rPr>
          <w:color w:val="4C4C4C"/>
          <w:sz w:val="24"/>
          <w:szCs w:val="24"/>
          <w:u w:val="none"/>
          <w:shd w:val="clear" w:fill="FFFFFF"/>
        </w:rPr>
        <w:fldChar w:fldCharType="begin"/>
      </w:r>
      <w:r>
        <w:rPr>
          <w:color w:val="4C4C4C"/>
          <w:sz w:val="24"/>
          <w:szCs w:val="24"/>
          <w:u w:val="none"/>
          <w:shd w:val="clear" w:fill="FFFFFF"/>
        </w:rPr>
        <w:instrText xml:space="preserve"> HYPERLINK "http://rs.zjj.gov.cn/%EF%BC%89%EF%BC%9B" </w:instrText>
      </w:r>
      <w:r>
        <w:rPr>
          <w:color w:val="4C4C4C"/>
          <w:sz w:val="24"/>
          <w:szCs w:val="24"/>
          <w:u w:val="none"/>
          <w:shd w:val="clear" w:fill="FFFFFF"/>
        </w:rPr>
        <w:fldChar w:fldCharType="separate"/>
      </w:r>
      <w:r>
        <w:rPr>
          <w:rStyle w:val="11"/>
          <w:rFonts w:hint="default" w:ascii="华文仿宋" w:hAnsi="华文仿宋" w:eastAsia="华文仿宋" w:cs="华文仿宋"/>
          <w:color w:val="4C4C4C"/>
          <w:sz w:val="31"/>
          <w:szCs w:val="31"/>
          <w:u w:val="none"/>
          <w:shd w:val="clear" w:fill="FFFFFF"/>
        </w:rPr>
        <w:t>http://rs.zjj.gov.cn/）；</w:t>
      </w:r>
      <w:r>
        <w:rPr>
          <w:color w:val="4C4C4C"/>
          <w:sz w:val="24"/>
          <w:szCs w:val="24"/>
          <w:u w:val="none"/>
          <w:shd w:val="clear" w:fill="FFFFFF"/>
        </w:rPr>
        <w:fldChar w:fldCharType="end"/>
      </w:r>
    </w:p>
    <w:p>
      <w:pPr>
        <w:pStyle w:val="2"/>
        <w:keepNext w:val="0"/>
        <w:keepLines w:val="0"/>
        <w:widowControl/>
        <w:suppressLineNumbers w:val="0"/>
        <w:spacing w:before="0" w:beforeAutospacing="0" w:after="0" w:afterAutospacing="0" w:line="555" w:lineRule="atLeast"/>
        <w:ind w:left="0" w:right="0" w:firstLine="630"/>
        <w:rPr>
          <w:color w:val="414141"/>
          <w:sz w:val="24"/>
          <w:szCs w:val="24"/>
        </w:rPr>
      </w:pPr>
      <w:r>
        <w:rPr>
          <w:rFonts w:hint="default" w:ascii="华文仿宋" w:hAnsi="华文仿宋" w:eastAsia="华文仿宋" w:cs="华文仿宋"/>
          <w:color w:val="000000"/>
          <w:sz w:val="31"/>
          <w:szCs w:val="31"/>
          <w:shd w:val="clear" w:fill="FFFFFF"/>
        </w:rPr>
        <w:t>张家界市教育信息网：</w:t>
      </w:r>
      <w:r>
        <w:rPr>
          <w:rFonts w:hint="default" w:ascii="华文仿宋" w:hAnsi="华文仿宋" w:eastAsia="华文仿宋" w:cs="华文仿宋"/>
          <w:color w:val="414141"/>
          <w:sz w:val="31"/>
          <w:szCs w:val="31"/>
          <w:shd w:val="clear" w:fill="FFFFFF"/>
        </w:rPr>
        <w:t>（</w:t>
      </w:r>
      <w:r>
        <w:rPr>
          <w:color w:val="4C4C4C"/>
          <w:sz w:val="24"/>
          <w:szCs w:val="24"/>
          <w:u w:val="none"/>
          <w:shd w:val="clear" w:fill="FFFFFF"/>
        </w:rPr>
        <w:fldChar w:fldCharType="begin"/>
      </w:r>
      <w:r>
        <w:rPr>
          <w:color w:val="4C4C4C"/>
          <w:sz w:val="24"/>
          <w:szCs w:val="24"/>
          <w:u w:val="none"/>
          <w:shd w:val="clear" w:fill="FFFFFF"/>
        </w:rPr>
        <w:instrText xml:space="preserve"> HYPERLINK "http://www.zjjedu.cn/" </w:instrText>
      </w:r>
      <w:r>
        <w:rPr>
          <w:color w:val="4C4C4C"/>
          <w:sz w:val="24"/>
          <w:szCs w:val="24"/>
          <w:u w:val="none"/>
          <w:shd w:val="clear" w:fill="FFFFFF"/>
        </w:rPr>
        <w:fldChar w:fldCharType="separate"/>
      </w:r>
      <w:r>
        <w:rPr>
          <w:rStyle w:val="11"/>
          <w:rFonts w:hint="default" w:ascii="华文仿宋" w:hAnsi="华文仿宋" w:eastAsia="华文仿宋" w:cs="华文仿宋"/>
          <w:color w:val="000000"/>
          <w:sz w:val="31"/>
          <w:szCs w:val="31"/>
          <w:u w:val="none"/>
          <w:shd w:val="clear" w:fill="FFFFFF"/>
        </w:rPr>
        <w:t>http://jyj.zjj.gov.cn/</w:t>
      </w:r>
      <w:r>
        <w:rPr>
          <w:color w:val="4C4C4C"/>
          <w:sz w:val="24"/>
          <w:szCs w:val="24"/>
          <w:u w:val="none"/>
          <w:shd w:val="clear" w:fill="FFFFFF"/>
        </w:rPr>
        <w:fldChar w:fldCharType="end"/>
      </w:r>
      <w:r>
        <w:rPr>
          <w:rFonts w:hint="default" w:ascii="华文仿宋" w:hAnsi="华文仿宋" w:eastAsia="华文仿宋" w:cs="华文仿宋"/>
          <w:color w:val="000000"/>
          <w:sz w:val="31"/>
          <w:szCs w:val="31"/>
          <w:shd w:val="clear" w:fill="FFFFFF"/>
        </w:rPr>
        <w:t>）；</w:t>
      </w:r>
    </w:p>
    <w:p>
      <w:pPr>
        <w:pStyle w:val="2"/>
        <w:keepNext w:val="0"/>
        <w:keepLines w:val="0"/>
        <w:widowControl/>
        <w:suppressLineNumbers w:val="0"/>
        <w:spacing w:before="0" w:beforeAutospacing="0" w:after="0" w:afterAutospacing="0" w:line="555" w:lineRule="atLeast"/>
        <w:ind w:left="0" w:right="0" w:firstLine="630"/>
        <w:rPr>
          <w:color w:val="414141"/>
          <w:sz w:val="24"/>
          <w:szCs w:val="24"/>
        </w:rPr>
      </w:pPr>
      <w:r>
        <w:rPr>
          <w:rFonts w:hint="default" w:ascii="华文仿宋" w:hAnsi="华文仿宋" w:eastAsia="华文仿宋" w:cs="华文仿宋"/>
          <w:color w:val="000000"/>
          <w:sz w:val="31"/>
          <w:szCs w:val="31"/>
          <w:shd w:val="clear" w:fill="FFFFFF"/>
        </w:rPr>
        <w:t>张家界市民族中学网：</w:t>
      </w:r>
      <w:r>
        <w:rPr>
          <w:rFonts w:hint="default" w:ascii="华文仿宋" w:hAnsi="华文仿宋" w:eastAsia="华文仿宋" w:cs="华文仿宋"/>
          <w:color w:val="414141"/>
          <w:sz w:val="31"/>
          <w:szCs w:val="31"/>
          <w:shd w:val="clear" w:fill="FFFFFF"/>
        </w:rPr>
        <w:t>（</w:t>
      </w:r>
      <w:r>
        <w:rPr>
          <w:color w:val="4C4C4C"/>
          <w:sz w:val="24"/>
          <w:szCs w:val="24"/>
          <w:u w:val="none"/>
          <w:shd w:val="clear" w:fill="FFFFFF"/>
        </w:rPr>
        <w:fldChar w:fldCharType="begin"/>
      </w:r>
      <w:r>
        <w:rPr>
          <w:color w:val="4C4C4C"/>
          <w:sz w:val="24"/>
          <w:szCs w:val="24"/>
          <w:u w:val="none"/>
          <w:shd w:val="clear" w:fill="FFFFFF"/>
        </w:rPr>
        <w:instrText xml:space="preserve"> HYPERLINK "http://www.hnzjj-mz.edu.cn/" </w:instrText>
      </w:r>
      <w:r>
        <w:rPr>
          <w:color w:val="4C4C4C"/>
          <w:sz w:val="24"/>
          <w:szCs w:val="24"/>
          <w:u w:val="none"/>
          <w:shd w:val="clear" w:fill="FFFFFF"/>
        </w:rPr>
        <w:fldChar w:fldCharType="separate"/>
      </w:r>
      <w:r>
        <w:rPr>
          <w:rStyle w:val="11"/>
          <w:rFonts w:hint="default" w:ascii="华文仿宋" w:hAnsi="华文仿宋" w:eastAsia="华文仿宋" w:cs="华文仿宋"/>
          <w:color w:val="4C4C4C"/>
          <w:sz w:val="31"/>
          <w:szCs w:val="31"/>
          <w:u w:val="none"/>
          <w:shd w:val="clear" w:fill="FFFFFF"/>
        </w:rPr>
        <w:t>http://www.hnzjj-mz.edu.cn/</w:t>
      </w:r>
      <w:r>
        <w:rPr>
          <w:color w:val="4C4C4C"/>
          <w:sz w:val="24"/>
          <w:szCs w:val="24"/>
          <w:u w:val="none"/>
          <w:shd w:val="clear" w:fill="FFFFFF"/>
        </w:rPr>
        <w:fldChar w:fldCharType="end"/>
      </w:r>
      <w:r>
        <w:rPr>
          <w:rFonts w:hint="default" w:ascii="华文仿宋" w:hAnsi="华文仿宋" w:eastAsia="华文仿宋" w:cs="华文仿宋"/>
          <w:color w:val="414141"/>
          <w:sz w:val="31"/>
          <w:szCs w:val="31"/>
          <w:shd w:val="clear" w:fill="FFFFFF"/>
        </w:rPr>
        <w:t>）。</w:t>
      </w:r>
    </w:p>
    <w:p>
      <w:pPr>
        <w:pStyle w:val="2"/>
        <w:keepNext w:val="0"/>
        <w:keepLines w:val="0"/>
        <w:widowControl/>
        <w:suppressLineNumbers w:val="0"/>
        <w:spacing w:before="0" w:beforeAutospacing="0" w:after="0" w:afterAutospacing="0" w:line="555" w:lineRule="atLeast"/>
        <w:ind w:left="0" w:right="0" w:firstLine="630"/>
        <w:rPr>
          <w:color w:val="414141"/>
          <w:sz w:val="24"/>
          <w:szCs w:val="24"/>
        </w:rPr>
      </w:pPr>
      <w:r>
        <w:rPr>
          <w:rFonts w:ascii="方正小标宋简体" w:hAnsi="方正小标宋简体" w:eastAsia="方正小标宋简体" w:cs="方正小标宋简体"/>
          <w:color w:val="000000"/>
          <w:sz w:val="31"/>
          <w:szCs w:val="31"/>
          <w:shd w:val="clear" w:fill="FFFFFF"/>
        </w:rPr>
        <w:t>四、</w:t>
      </w:r>
      <w:r>
        <w:rPr>
          <w:rFonts w:hint="default" w:ascii="方正小标宋简体" w:hAnsi="方正小标宋简体" w:eastAsia="方正小标宋简体" w:cs="方正小标宋简体"/>
          <w:color w:val="000000"/>
          <w:sz w:val="31"/>
          <w:szCs w:val="31"/>
          <w:shd w:val="clear" w:fill="FFFFFF"/>
        </w:rPr>
        <w:t>招聘条件</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ascii="华文楷体" w:hAnsi="华文楷体" w:eastAsia="华文楷体" w:cs="华文楷体"/>
          <w:color w:val="000000"/>
          <w:sz w:val="31"/>
          <w:szCs w:val="31"/>
          <w:shd w:val="clear" w:fill="FFFFFF"/>
        </w:rPr>
        <w:t>(</w:t>
      </w:r>
      <w:r>
        <w:rPr>
          <w:rFonts w:hint="default" w:ascii="华文楷体" w:hAnsi="华文楷体" w:eastAsia="华文楷体" w:cs="华文楷体"/>
          <w:color w:val="000000"/>
          <w:sz w:val="31"/>
          <w:szCs w:val="31"/>
          <w:shd w:val="clear" w:fill="FFFFFF"/>
        </w:rPr>
        <w:t>一)报考条件</w:t>
      </w:r>
    </w:p>
    <w:p>
      <w:pPr>
        <w:pStyle w:val="2"/>
        <w:keepNext w:val="0"/>
        <w:keepLines w:val="0"/>
        <w:widowControl/>
        <w:suppressLineNumbers w:val="0"/>
        <w:spacing w:before="0" w:beforeAutospacing="0" w:after="0" w:afterAutospacing="0" w:line="555" w:lineRule="atLeast"/>
        <w:ind w:left="0" w:right="0" w:firstLine="645"/>
        <w:jc w:val="both"/>
        <w:rPr>
          <w:color w:val="414141"/>
          <w:sz w:val="24"/>
          <w:szCs w:val="24"/>
        </w:rPr>
      </w:pPr>
      <w:r>
        <w:rPr>
          <w:rFonts w:hint="default" w:ascii="仿宋_GB2312" w:eastAsia="仿宋_GB2312" w:cs="仿宋_GB2312"/>
          <w:color w:val="000000"/>
          <w:sz w:val="31"/>
          <w:szCs w:val="31"/>
          <w:shd w:val="clear" w:fill="FFFFFF"/>
        </w:rPr>
        <w:t>1.具有中华人民共和国国籍；</w:t>
      </w:r>
    </w:p>
    <w:p>
      <w:pPr>
        <w:pStyle w:val="2"/>
        <w:keepNext w:val="0"/>
        <w:keepLines w:val="0"/>
        <w:widowControl/>
        <w:suppressLineNumbers w:val="0"/>
        <w:spacing w:before="0" w:beforeAutospacing="0" w:after="0" w:afterAutospacing="0" w:line="555" w:lineRule="atLeast"/>
        <w:ind w:left="0" w:right="0" w:firstLine="645"/>
        <w:jc w:val="both"/>
        <w:rPr>
          <w:color w:val="414141"/>
          <w:sz w:val="24"/>
          <w:szCs w:val="24"/>
        </w:rPr>
      </w:pPr>
      <w:r>
        <w:rPr>
          <w:rFonts w:hint="default" w:ascii="仿宋_GB2312" w:eastAsia="仿宋_GB2312" w:cs="仿宋_GB2312"/>
          <w:color w:val="000000"/>
          <w:sz w:val="31"/>
          <w:szCs w:val="31"/>
          <w:shd w:val="clear" w:fill="FFFFFF"/>
        </w:rPr>
        <w:t>2.遵守中华人民共和国宪法和法律；</w:t>
      </w:r>
    </w:p>
    <w:p>
      <w:pPr>
        <w:pStyle w:val="2"/>
        <w:keepNext w:val="0"/>
        <w:keepLines w:val="0"/>
        <w:widowControl/>
        <w:suppressLineNumbers w:val="0"/>
        <w:spacing w:before="0" w:beforeAutospacing="0" w:after="0" w:afterAutospacing="0" w:line="555" w:lineRule="atLeast"/>
        <w:ind w:left="0" w:right="0" w:firstLine="645"/>
        <w:jc w:val="both"/>
        <w:rPr>
          <w:color w:val="414141"/>
          <w:sz w:val="24"/>
          <w:szCs w:val="24"/>
        </w:rPr>
      </w:pPr>
      <w:r>
        <w:rPr>
          <w:rFonts w:hint="default" w:ascii="仿宋_GB2312" w:eastAsia="仿宋_GB2312" w:cs="仿宋_GB2312"/>
          <w:color w:val="000000"/>
          <w:sz w:val="31"/>
          <w:szCs w:val="31"/>
          <w:shd w:val="clear" w:fill="FFFFFF"/>
        </w:rPr>
        <w:t>3.具有良好的品行和职业道德；</w:t>
      </w:r>
    </w:p>
    <w:p>
      <w:pPr>
        <w:pStyle w:val="2"/>
        <w:keepNext w:val="0"/>
        <w:keepLines w:val="0"/>
        <w:widowControl/>
        <w:suppressLineNumbers w:val="0"/>
        <w:spacing w:before="0" w:beforeAutospacing="0" w:after="0" w:afterAutospacing="0" w:line="555" w:lineRule="atLeast"/>
        <w:ind w:left="0" w:right="0" w:firstLine="645"/>
        <w:jc w:val="both"/>
        <w:rPr>
          <w:color w:val="414141"/>
          <w:sz w:val="24"/>
          <w:szCs w:val="24"/>
        </w:rPr>
      </w:pPr>
      <w:r>
        <w:rPr>
          <w:rFonts w:hint="default" w:ascii="仿宋_GB2312" w:eastAsia="仿宋_GB2312" w:cs="仿宋_GB2312"/>
          <w:color w:val="000000"/>
          <w:sz w:val="31"/>
          <w:szCs w:val="31"/>
          <w:shd w:val="clear" w:fill="FFFFFF"/>
        </w:rPr>
        <w:t>4.具备岗位要求的文化程度；</w:t>
      </w:r>
    </w:p>
    <w:p>
      <w:pPr>
        <w:pStyle w:val="2"/>
        <w:keepNext w:val="0"/>
        <w:keepLines w:val="0"/>
        <w:widowControl/>
        <w:suppressLineNumbers w:val="0"/>
        <w:spacing w:before="0" w:beforeAutospacing="0" w:after="0" w:afterAutospacing="0" w:line="555" w:lineRule="atLeast"/>
        <w:ind w:left="0" w:right="0" w:firstLine="645"/>
        <w:jc w:val="both"/>
        <w:rPr>
          <w:color w:val="414141"/>
          <w:sz w:val="24"/>
          <w:szCs w:val="24"/>
        </w:rPr>
      </w:pPr>
      <w:r>
        <w:rPr>
          <w:rFonts w:hint="default" w:ascii="仿宋_GB2312" w:eastAsia="仿宋_GB2312" w:cs="仿宋_GB2312"/>
          <w:color w:val="000000"/>
          <w:sz w:val="31"/>
          <w:szCs w:val="31"/>
          <w:shd w:val="clear" w:fill="FFFFFF"/>
        </w:rPr>
        <w:t>报考人员的学历必须为国家承认的学历。对有疑义的国民教育学历，以市级以上教育行政部门认定的结果为准；对有疑义的党校学历，以市委组织部协调相关业务主管部门认定的结果为准。</w:t>
      </w:r>
    </w:p>
    <w:p>
      <w:pPr>
        <w:pStyle w:val="2"/>
        <w:keepNext w:val="0"/>
        <w:keepLines w:val="0"/>
        <w:widowControl/>
        <w:suppressLineNumbers w:val="0"/>
        <w:spacing w:before="0" w:beforeAutospacing="0" w:after="0" w:afterAutospacing="0" w:line="555" w:lineRule="atLeast"/>
        <w:ind w:left="0" w:right="0" w:firstLine="645"/>
        <w:jc w:val="both"/>
        <w:rPr>
          <w:color w:val="414141"/>
          <w:sz w:val="24"/>
          <w:szCs w:val="24"/>
        </w:rPr>
      </w:pPr>
      <w:r>
        <w:rPr>
          <w:rFonts w:hint="default" w:ascii="仿宋_GB2312" w:eastAsia="仿宋_GB2312" w:cs="仿宋_GB2312"/>
          <w:color w:val="000000"/>
          <w:sz w:val="31"/>
          <w:szCs w:val="31"/>
          <w:shd w:val="clear" w:fill="FFFFFF"/>
        </w:rPr>
        <w:t>5.年龄18周岁以上、35周岁以下（1984年7月30日至2002年7月30日期间出生）。</w:t>
      </w:r>
    </w:p>
    <w:p>
      <w:pPr>
        <w:pStyle w:val="2"/>
        <w:keepNext w:val="0"/>
        <w:keepLines w:val="0"/>
        <w:widowControl/>
        <w:suppressLineNumbers w:val="0"/>
        <w:spacing w:before="0" w:beforeAutospacing="0" w:after="0" w:afterAutospacing="0" w:line="555" w:lineRule="atLeast"/>
        <w:ind w:left="0" w:right="0" w:firstLine="645"/>
        <w:jc w:val="both"/>
        <w:rPr>
          <w:color w:val="414141"/>
          <w:sz w:val="24"/>
          <w:szCs w:val="24"/>
        </w:rPr>
      </w:pPr>
      <w:r>
        <w:rPr>
          <w:rFonts w:hint="default" w:ascii="仿宋_GB2312" w:eastAsia="仿宋_GB2312" w:cs="仿宋_GB2312"/>
          <w:color w:val="000000"/>
          <w:sz w:val="31"/>
          <w:szCs w:val="31"/>
          <w:shd w:val="clear" w:fill="FFFFFF"/>
        </w:rPr>
        <w:t>6.具备岗位所需的专业或技能条件。岗位所要求的专业以《2020年湖南省考试录用公务员专业指导目录》（附件2）为准。</w:t>
      </w:r>
    </w:p>
    <w:p>
      <w:pPr>
        <w:pStyle w:val="2"/>
        <w:keepNext w:val="0"/>
        <w:keepLines w:val="0"/>
        <w:widowControl/>
        <w:suppressLineNumbers w:val="0"/>
        <w:spacing w:before="0" w:beforeAutospacing="0" w:after="0" w:afterAutospacing="0" w:line="555" w:lineRule="atLeast"/>
        <w:ind w:left="0" w:right="0" w:firstLine="645"/>
        <w:jc w:val="both"/>
        <w:rPr>
          <w:color w:val="414141"/>
          <w:sz w:val="24"/>
          <w:szCs w:val="24"/>
        </w:rPr>
      </w:pPr>
      <w:r>
        <w:rPr>
          <w:rFonts w:hint="default" w:ascii="华文仿宋" w:hAnsi="华文仿宋" w:eastAsia="华文仿宋" w:cs="华文仿宋"/>
          <w:color w:val="000000"/>
          <w:sz w:val="31"/>
          <w:szCs w:val="31"/>
          <w:shd w:val="clear" w:fill="FFFFFF"/>
        </w:rPr>
        <w:t>报考人员的专业应当严格按照毕业证书填写，专业审查参照《2020年湖南省考试录用公务员专业指导目录》执行。所学专业已列入《2020年湖南省考试录用公务员专业指导目录》、但未列入报考职位要求专业的，不符合报考条件；所学专业未列入《2020年湖南省考试录用公务员专业指导目录》</w:t>
      </w:r>
      <w:r>
        <w:rPr>
          <w:rFonts w:hint="default" w:ascii="华文仿宋" w:hAnsi="华文仿宋" w:eastAsia="华文仿宋" w:cs="华文仿宋"/>
          <w:color w:val="414141"/>
          <w:sz w:val="31"/>
          <w:szCs w:val="31"/>
          <w:shd w:val="clear" w:fill="FFFFFF"/>
        </w:rPr>
        <w:t>的，由张家界市教育局审查认定。</w:t>
      </w:r>
    </w:p>
    <w:p>
      <w:pPr>
        <w:pStyle w:val="2"/>
        <w:keepNext w:val="0"/>
        <w:keepLines w:val="0"/>
        <w:widowControl/>
        <w:suppressLineNumbers w:val="0"/>
        <w:spacing w:before="0" w:beforeAutospacing="0" w:after="0" w:afterAutospacing="0" w:line="555" w:lineRule="atLeast"/>
        <w:ind w:left="0" w:right="0" w:firstLine="645"/>
        <w:jc w:val="both"/>
        <w:rPr>
          <w:color w:val="414141"/>
          <w:sz w:val="24"/>
          <w:szCs w:val="24"/>
        </w:rPr>
      </w:pPr>
      <w:r>
        <w:rPr>
          <w:rFonts w:hint="default" w:ascii="仿宋_GB2312" w:eastAsia="仿宋_GB2312" w:cs="仿宋_GB2312"/>
          <w:color w:val="000000"/>
          <w:sz w:val="31"/>
          <w:szCs w:val="31"/>
          <w:shd w:val="clear" w:fill="FFFFFF"/>
        </w:rPr>
        <w:t>7.适应岗位要求的身体条件；</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仿宋_GB2312" w:eastAsia="仿宋_GB2312" w:cs="仿宋_GB2312"/>
          <w:color w:val="000000"/>
          <w:sz w:val="31"/>
          <w:szCs w:val="31"/>
          <w:shd w:val="clear" w:fill="FFFFFF"/>
        </w:rPr>
        <w:t>8.岗位所需要的其他条件。</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楷体" w:hAnsi="华文楷体" w:eastAsia="华文楷体" w:cs="华文楷体"/>
          <w:color w:val="000000"/>
          <w:sz w:val="31"/>
          <w:szCs w:val="31"/>
          <w:shd w:val="clear" w:fill="FFFFFF"/>
        </w:rPr>
        <w:t>（二）不得报考的情形</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000000"/>
          <w:sz w:val="31"/>
          <w:szCs w:val="31"/>
          <w:shd w:val="clear" w:fill="FFFFFF"/>
        </w:rPr>
        <w:t>1.曾因犯罪受过刑事处罚的人员或曾被开除公职的人员；</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000000"/>
          <w:sz w:val="31"/>
          <w:szCs w:val="31"/>
          <w:shd w:val="clear" w:fill="FFFFFF"/>
        </w:rPr>
        <w:t xml:space="preserve">2.尚未解除党纪、政纪处分或正在接受纪律审查的人员； </w:t>
      </w:r>
    </w:p>
    <w:p>
      <w:pPr>
        <w:pStyle w:val="2"/>
        <w:keepNext w:val="0"/>
        <w:keepLines w:val="0"/>
        <w:widowControl/>
        <w:suppressLineNumbers w:val="0"/>
        <w:spacing w:before="0" w:beforeAutospacing="0" w:after="0" w:afterAutospacing="0" w:line="555" w:lineRule="atLeast"/>
        <w:ind w:left="0" w:right="0" w:firstLine="645"/>
        <w:jc w:val="both"/>
        <w:rPr>
          <w:color w:val="414141"/>
          <w:sz w:val="24"/>
          <w:szCs w:val="24"/>
        </w:rPr>
      </w:pPr>
      <w:r>
        <w:rPr>
          <w:rFonts w:hint="default" w:ascii="华文仿宋" w:hAnsi="华文仿宋" w:eastAsia="华文仿宋" w:cs="华文仿宋"/>
          <w:color w:val="000000"/>
          <w:sz w:val="31"/>
          <w:szCs w:val="31"/>
          <w:shd w:val="clear" w:fill="FFFFFF"/>
        </w:rPr>
        <w:t>3.涉嫌违法犯罪正在接受司法调查尚未作出结论的人员；</w:t>
      </w:r>
    </w:p>
    <w:p>
      <w:pPr>
        <w:pStyle w:val="2"/>
        <w:keepNext w:val="0"/>
        <w:keepLines w:val="0"/>
        <w:widowControl/>
        <w:suppressLineNumbers w:val="0"/>
        <w:spacing w:before="0" w:beforeAutospacing="0" w:after="0" w:afterAutospacing="0" w:line="555" w:lineRule="atLeast"/>
        <w:ind w:left="0" w:right="0" w:firstLine="645"/>
        <w:jc w:val="both"/>
        <w:rPr>
          <w:color w:val="414141"/>
          <w:sz w:val="24"/>
          <w:szCs w:val="24"/>
        </w:rPr>
      </w:pPr>
      <w:r>
        <w:rPr>
          <w:rFonts w:hint="default" w:ascii="华文仿宋" w:hAnsi="华文仿宋" w:eastAsia="华文仿宋" w:cs="华文仿宋"/>
          <w:color w:val="000000"/>
          <w:sz w:val="31"/>
          <w:szCs w:val="31"/>
          <w:shd w:val="clear" w:fill="FFFFFF"/>
        </w:rPr>
        <w:t xml:space="preserve">4. 在各级各类事业单位公开招聘中因违反《事业单位公开招聘违纪违规行为处理规定》被记入事业单位公开招聘应聘人员诚信档案库，且记录期限未满的人员； </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000000"/>
          <w:sz w:val="31"/>
          <w:szCs w:val="31"/>
          <w:shd w:val="clear" w:fill="FFFFFF"/>
        </w:rPr>
        <w:t>5.在读的普通高校全日制非2020届毕业生（在读的全日制非2020届研究生不能以本科等学历报考，其他情形依此类推）；</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000000"/>
          <w:sz w:val="31"/>
          <w:szCs w:val="31"/>
          <w:shd w:val="clear" w:fill="FFFFFF"/>
        </w:rPr>
        <w:t>6.录用、聘用后与服务单位约定最低服务年限未满的公务员、事业单位工作人员；</w:t>
      </w:r>
    </w:p>
    <w:p>
      <w:pPr>
        <w:pStyle w:val="2"/>
        <w:keepNext w:val="0"/>
        <w:keepLines w:val="0"/>
        <w:widowControl/>
        <w:suppressLineNumbers w:val="0"/>
        <w:spacing w:before="0" w:beforeAutospacing="0" w:after="0" w:afterAutospacing="0" w:line="555" w:lineRule="atLeast"/>
        <w:ind w:left="0" w:right="0" w:firstLine="645"/>
        <w:jc w:val="both"/>
        <w:rPr>
          <w:color w:val="414141"/>
          <w:sz w:val="24"/>
          <w:szCs w:val="24"/>
        </w:rPr>
      </w:pPr>
      <w:r>
        <w:rPr>
          <w:rFonts w:hint="default" w:ascii="华文仿宋" w:hAnsi="华文仿宋" w:eastAsia="华文仿宋" w:cs="华文仿宋"/>
          <w:color w:val="000000"/>
          <w:sz w:val="31"/>
          <w:szCs w:val="31"/>
          <w:shd w:val="clear" w:fill="FFFFFF"/>
        </w:rPr>
        <w:t>7.法律、政策规定不得聘用为事业单位工作人员的其他情形的人员。</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黑体" w:hAnsi="宋体" w:eastAsia="黑体" w:cs="黑体"/>
          <w:color w:val="000000"/>
          <w:sz w:val="31"/>
          <w:szCs w:val="31"/>
          <w:shd w:val="clear" w:fill="FFFFFF"/>
        </w:rPr>
        <w:t>五、报考办法</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仿宋_GB2312" w:eastAsia="仿宋_GB2312" w:cs="仿宋_GB2312"/>
          <w:color w:val="000000"/>
          <w:sz w:val="31"/>
          <w:szCs w:val="31"/>
          <w:shd w:val="clear" w:fill="FFFFFF"/>
        </w:rPr>
        <w:t>本次公开招聘教师考试采取现场报名、现场资格审查的方式进行。</w:t>
      </w:r>
    </w:p>
    <w:p>
      <w:pPr>
        <w:pStyle w:val="2"/>
        <w:keepNext w:val="0"/>
        <w:keepLines w:val="0"/>
        <w:widowControl/>
        <w:suppressLineNumbers w:val="0"/>
        <w:spacing w:before="0" w:beforeAutospacing="0" w:after="0" w:afterAutospacing="0" w:line="555" w:lineRule="atLeast"/>
        <w:ind w:left="646" w:right="0"/>
        <w:rPr>
          <w:color w:val="414141"/>
          <w:sz w:val="24"/>
          <w:szCs w:val="24"/>
        </w:rPr>
      </w:pPr>
      <w:r>
        <w:rPr>
          <w:rFonts w:ascii="楷体_GB2312" w:eastAsia="楷体_GB2312" w:cs="楷体_GB2312"/>
          <w:color w:val="000000"/>
          <w:sz w:val="31"/>
          <w:szCs w:val="31"/>
          <w:shd w:val="clear" w:fill="FFFFFF"/>
        </w:rPr>
        <w:t>（一）报名方式、时间及流程</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000000"/>
          <w:sz w:val="31"/>
          <w:szCs w:val="31"/>
          <w:shd w:val="clear" w:fill="FFFFFF"/>
        </w:rPr>
        <w:t>1.现场报名及现场资格审查时间：</w:t>
      </w:r>
      <w:r>
        <w:rPr>
          <w:rFonts w:hint="default" w:ascii="华文仿宋" w:hAnsi="华文仿宋" w:eastAsia="华文仿宋" w:cs="华文仿宋"/>
          <w:color w:val="414141"/>
          <w:sz w:val="31"/>
          <w:szCs w:val="31"/>
          <w:shd w:val="clear" w:fill="FFFFFF"/>
        </w:rPr>
        <w:t>2020年7月30日至8月1日（周六正常报名，上午8:00至12:00，下午3:00至6:00）。</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000000"/>
          <w:sz w:val="31"/>
          <w:szCs w:val="31"/>
          <w:shd w:val="clear" w:fill="FFFFFF"/>
        </w:rPr>
        <w:t>2.现场报名及现场资格审查地点：张家界市民族中学（联系电话：0744--8350095，地址：市区紫舞西路）。</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000000"/>
          <w:sz w:val="31"/>
          <w:szCs w:val="31"/>
          <w:shd w:val="clear" w:fill="FFFFFF"/>
        </w:rPr>
        <w:t>3.报名流程：见本次公开招聘教师公告后，报考考生在规定时间内自行下载《张家界市2020年市直学校公开招聘教师报名表》（附件3，一式二份）→在每份报名表上如实填写个人信息（黑色钢笔或圆珠笔填写）→粘贴个人照片（准备近期免冠一寸正面证件照3张，其中二张分别粘贴于二份报名表“相片”处，另一张粘贴于其中一份报名表的右上角）→报考考生本人持填写个人信息并粘贴好照片的报名表和所报考岗位要求的证件、证明、材料等原件，到张家界市民族中学进行报考资格初审→报考资格初审合格的，由负责报考资格审查的工作人员在报名表意见栏签字确认（两份）→考生将右上角没有粘贴个人照片报名表留存，另一份报名表交负责报考资格审查的工作人员→报名成功。</w:t>
      </w:r>
    </w:p>
    <w:p>
      <w:pPr>
        <w:pStyle w:val="2"/>
        <w:keepNext w:val="0"/>
        <w:keepLines w:val="0"/>
        <w:widowControl/>
        <w:suppressLineNumbers w:val="0"/>
        <w:spacing w:before="0" w:beforeAutospacing="0" w:after="0" w:afterAutospacing="0" w:line="555" w:lineRule="atLeast"/>
        <w:ind w:left="646" w:right="0"/>
        <w:rPr>
          <w:color w:val="414141"/>
          <w:sz w:val="24"/>
          <w:szCs w:val="24"/>
        </w:rPr>
      </w:pPr>
      <w:r>
        <w:rPr>
          <w:rFonts w:hint="default" w:ascii="楷体_GB2312" w:eastAsia="楷体_GB2312" w:cs="楷体_GB2312"/>
          <w:color w:val="000000"/>
          <w:sz w:val="31"/>
          <w:szCs w:val="31"/>
          <w:shd w:val="clear" w:fill="FFFFFF"/>
        </w:rPr>
        <w:t>（二）报名要求</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000000"/>
          <w:sz w:val="31"/>
          <w:szCs w:val="31"/>
          <w:shd w:val="clear" w:fill="FFFFFF"/>
        </w:rPr>
        <w:t>1.每名报考人员只能选择一个岗位报名，报名与考试时使用的身份证（有效期内的二代身份证，下同）必须一致。凡重复或多报及报名时与考试时使用的身份证不一致者均予取消考试资格。</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000000"/>
          <w:sz w:val="31"/>
          <w:szCs w:val="31"/>
          <w:shd w:val="clear" w:fill="FFFFFF"/>
        </w:rPr>
        <w:t>2.报名时报考人员应当认真阅读本次招聘公告及招聘岗位的报考岗位要求，诚信报考符合条件的岗位，并对自己的选报负责，不得随意弃考。若对招聘岗位报考岗位要求有疑问的，可直接咨询张家界市教育局人事科（联系电话：0744--8223922）。</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000000"/>
          <w:sz w:val="31"/>
          <w:szCs w:val="31"/>
          <w:shd w:val="clear" w:fill="FFFFFF"/>
        </w:rPr>
        <w:t>3.报考人员报名时提供的各种证件、资料及填写的信息等应当真实、准确、有效。报考人员提供的涉及报考资格的申请材料或者信息不实，且影响报名审核结果的，取消其本次应聘资格。伪造、涂改证件、证明等报名材料，或者以其他不正当手段获取应聘资格的，取消其本次应聘资格。</w:t>
      </w:r>
    </w:p>
    <w:p>
      <w:pPr>
        <w:pStyle w:val="2"/>
        <w:keepNext w:val="0"/>
        <w:keepLines w:val="0"/>
        <w:widowControl/>
        <w:suppressLineNumbers w:val="0"/>
        <w:spacing w:before="0" w:beforeAutospacing="0" w:after="0" w:afterAutospacing="0" w:line="555" w:lineRule="atLeast"/>
        <w:ind w:left="646" w:right="0"/>
        <w:rPr>
          <w:color w:val="414141"/>
          <w:sz w:val="24"/>
          <w:szCs w:val="24"/>
        </w:rPr>
      </w:pPr>
      <w:r>
        <w:rPr>
          <w:rFonts w:hint="default" w:ascii="楷体_GB2312" w:eastAsia="楷体_GB2312" w:cs="楷体_GB2312"/>
          <w:color w:val="000000"/>
          <w:sz w:val="31"/>
          <w:szCs w:val="31"/>
          <w:shd w:val="clear" w:fill="FFFFFF"/>
        </w:rPr>
        <w:t>（三）资格审查及注意事项</w:t>
      </w:r>
    </w:p>
    <w:p>
      <w:pPr>
        <w:pStyle w:val="2"/>
        <w:keepNext w:val="0"/>
        <w:keepLines w:val="0"/>
        <w:widowControl/>
        <w:suppressLineNumbers w:val="0"/>
        <w:spacing w:before="0" w:beforeAutospacing="0" w:after="0" w:afterAutospacing="0" w:line="555" w:lineRule="atLeast"/>
        <w:ind w:left="0" w:right="0" w:firstLine="645"/>
        <w:jc w:val="both"/>
        <w:rPr>
          <w:color w:val="414141"/>
          <w:sz w:val="24"/>
          <w:szCs w:val="24"/>
        </w:rPr>
      </w:pPr>
      <w:r>
        <w:rPr>
          <w:rFonts w:hint="default" w:ascii="华文仿宋" w:hAnsi="华文仿宋" w:eastAsia="华文仿宋" w:cs="华文仿宋"/>
          <w:color w:val="000000"/>
          <w:sz w:val="31"/>
          <w:szCs w:val="31"/>
          <w:shd w:val="clear" w:fill="FFFFFF"/>
        </w:rPr>
        <w:t>1.资格审查工作由张家界市教育局、张家界市民族中学和张家界市特殊教育学校组织实施，市纪委市监委驻市教育局纪检监察组进行全程监督。资格审查应当成立3人以上的审查小组，严格按照事业单位公开招聘有关政策规定和招聘公告确定的岗位招聘条件进行审查，准确把握审查标准，统一审查尺度，认真查验核实报考人员有关证件、证明、材料等原件（应当复印存档），确保真实、准确、有效，并由负责审查的工作人员签署明确的资格审查意见。未按招聘条件进行资格审查或随意放宽条件进行资格审查的，依法追究相关人员的责任。</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000000"/>
          <w:sz w:val="31"/>
          <w:szCs w:val="31"/>
          <w:shd w:val="clear" w:fill="FFFFFF"/>
        </w:rPr>
        <w:t>2.资格审查贯穿招聘工作全过程，任何环节发现应聘人员不符合岗位报名条件或提供的材料弄虚作假，一经查实，取消考试或聘用资格。</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000000"/>
          <w:sz w:val="31"/>
          <w:szCs w:val="31"/>
          <w:shd w:val="clear" w:fill="FFFFFF"/>
        </w:rPr>
        <w:t>3..对资格审查工作，招聘单位和相关工作人员应当重视和加强与报考人员的沟通，做好政策宣传解释工作，及时化解争议。</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000000"/>
          <w:sz w:val="31"/>
          <w:szCs w:val="31"/>
          <w:shd w:val="clear" w:fill="FFFFFF"/>
        </w:rPr>
        <w:t>4.现场资格审查时，报考人员需当场提供本人身份证、毕业证（全日制应届高校毕业生需提供学校加盖公章的就业推荐表）、教师资格证及报考岗位要求的其他证件、证明、材料的原件。</w:t>
      </w:r>
    </w:p>
    <w:p>
      <w:pPr>
        <w:pStyle w:val="2"/>
        <w:keepNext w:val="0"/>
        <w:keepLines w:val="0"/>
        <w:widowControl/>
        <w:suppressLineNumbers w:val="0"/>
        <w:spacing w:before="0" w:beforeAutospacing="0" w:after="0" w:afterAutospacing="0" w:line="555" w:lineRule="atLeast"/>
        <w:ind w:left="0" w:right="0" w:firstLine="645"/>
        <w:jc w:val="both"/>
        <w:rPr>
          <w:color w:val="414141"/>
          <w:sz w:val="24"/>
          <w:szCs w:val="24"/>
        </w:rPr>
      </w:pPr>
      <w:r>
        <w:rPr>
          <w:rFonts w:hint="default" w:ascii="华文仿宋" w:hAnsi="华文仿宋" w:eastAsia="华文仿宋" w:cs="华文仿宋"/>
          <w:color w:val="414141"/>
          <w:sz w:val="31"/>
          <w:szCs w:val="31"/>
          <w:shd w:val="clear" w:fill="FFFFFF"/>
        </w:rPr>
        <w:t>根据湘人社发〔2020〕21号精神，凡在2020年12月31日前取得学历学位证书的高校毕业生，可报名参加本次公开招聘考试；通过招聘考试获得聘用资格的，在取得学历学位证书前可先上岗后补办聘用相关手续。在规定时间内未取得相应的学历学位证书的，取消聘用资格。根据人社部发〔2020〕24号精神，公开招聘高校毕业生教师资格实施“先上岗、再考证”阶段性措施，凡符合教师资格考试报名条件和教师资格认定关于思想政治素质、普通话水平、身体条件等要求的高校毕业生，招聘单位与先上岗的高校毕业生签订聘用合同并按规定约定1年的试用期，先上岗的高校毕业生在试用期内未取得相应教师资格证的，应当依法解除聘用合同。</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楷体_GB2312" w:eastAsia="楷体_GB2312" w:cs="楷体_GB2312"/>
          <w:color w:val="000000"/>
          <w:sz w:val="31"/>
          <w:szCs w:val="31"/>
          <w:shd w:val="clear" w:fill="FFFFFF"/>
        </w:rPr>
        <w:t>（四）笔试开考比例</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000000"/>
          <w:sz w:val="31"/>
          <w:szCs w:val="31"/>
          <w:shd w:val="clear" w:fill="FFFFFF"/>
        </w:rPr>
        <w:t>岗位报名人数与该岗位招聘计划的比例不得低于3∶1。达不到3：1比例的岗位，相应核减招聘计划。核减后仍无法达到3∶1开考比例的岗位，予以取消，该岗位报考人员在规定时间内可申请改报符合条件的其他岗位。</w:t>
      </w:r>
    </w:p>
    <w:p>
      <w:pPr>
        <w:pStyle w:val="2"/>
        <w:keepNext w:val="0"/>
        <w:keepLines w:val="0"/>
        <w:widowControl/>
        <w:suppressLineNumbers w:val="0"/>
        <w:spacing w:before="0" w:beforeAutospacing="0" w:after="0" w:afterAutospacing="0" w:line="555" w:lineRule="atLeast"/>
        <w:ind w:left="646" w:right="0"/>
        <w:rPr>
          <w:color w:val="414141"/>
          <w:sz w:val="24"/>
          <w:szCs w:val="24"/>
        </w:rPr>
      </w:pPr>
      <w:r>
        <w:rPr>
          <w:rFonts w:hint="default" w:ascii="楷体_GB2312" w:eastAsia="楷体_GB2312" w:cs="楷体_GB2312"/>
          <w:color w:val="000000"/>
          <w:sz w:val="31"/>
          <w:szCs w:val="31"/>
          <w:shd w:val="clear" w:fill="FFFFFF"/>
        </w:rPr>
        <w:t>（五）准考证领取</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000000"/>
          <w:sz w:val="31"/>
          <w:szCs w:val="31"/>
          <w:shd w:val="clear" w:fill="FFFFFF"/>
        </w:rPr>
        <w:t>报名成功的考生，须于2020年8月7日上午8:00至下午6:00到市民族中学领取准考证，考生凭个人身份证和准考证两证原件按时参加笔试。</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黑体" w:hAnsi="宋体" w:eastAsia="黑体" w:cs="黑体"/>
          <w:color w:val="000000"/>
          <w:sz w:val="31"/>
          <w:szCs w:val="31"/>
          <w:shd w:val="clear" w:fill="FFFFFF"/>
        </w:rPr>
        <w:t>四、考试内容、时间和地点</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000000"/>
          <w:sz w:val="31"/>
          <w:szCs w:val="31"/>
          <w:shd w:val="clear" w:fill="FFFFFF"/>
        </w:rPr>
        <w:t>本次公开招聘教师考试采取笔试、面试方式进行，由张家界市教育局、张家界市民族中学和张家界市特殊教育学校共同组织实施。</w:t>
      </w:r>
    </w:p>
    <w:p>
      <w:pPr>
        <w:pStyle w:val="2"/>
        <w:keepNext w:val="0"/>
        <w:keepLines w:val="0"/>
        <w:widowControl/>
        <w:suppressLineNumbers w:val="0"/>
        <w:spacing w:before="0" w:beforeAutospacing="0" w:after="0" w:afterAutospacing="0" w:line="555" w:lineRule="atLeast"/>
        <w:ind w:left="646" w:right="0"/>
        <w:rPr>
          <w:color w:val="414141"/>
          <w:sz w:val="24"/>
          <w:szCs w:val="24"/>
        </w:rPr>
      </w:pPr>
      <w:r>
        <w:rPr>
          <w:rFonts w:hint="default" w:ascii="楷体_GB2312" w:eastAsia="楷体_GB2312" w:cs="楷体_GB2312"/>
          <w:color w:val="000000"/>
          <w:sz w:val="31"/>
          <w:szCs w:val="31"/>
          <w:shd w:val="clear" w:fill="FFFFFF"/>
        </w:rPr>
        <w:t>（一）笔试</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000000"/>
          <w:sz w:val="31"/>
          <w:szCs w:val="31"/>
          <w:shd w:val="clear" w:fill="FFFFFF"/>
        </w:rPr>
        <w:t>1.笔试内容与分值。笔试主要测试各招聘岗位所需的专业知识，</w:t>
      </w:r>
      <w:r>
        <w:rPr>
          <w:rFonts w:hint="default" w:ascii="华文仿宋" w:hAnsi="华文仿宋" w:eastAsia="华文仿宋" w:cs="华文仿宋"/>
          <w:color w:val="414141"/>
          <w:sz w:val="31"/>
          <w:szCs w:val="31"/>
          <w:shd w:val="clear" w:fill="FFFFFF"/>
        </w:rPr>
        <w:t>分值为100分。</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000000"/>
          <w:sz w:val="31"/>
          <w:szCs w:val="31"/>
          <w:shd w:val="clear" w:fill="FFFFFF"/>
        </w:rPr>
        <w:t>2.笔试时间：2020年8月9日上午9∶00-11∶00。</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000000"/>
          <w:sz w:val="31"/>
          <w:szCs w:val="31"/>
          <w:shd w:val="clear" w:fill="FFFFFF"/>
        </w:rPr>
        <w:t>3.笔试地点：在张家界市区设置考场，考生应当按照笔试准考证上确定的时间、地点和要求参加笔试。</w:t>
      </w:r>
    </w:p>
    <w:p>
      <w:pPr>
        <w:pStyle w:val="2"/>
        <w:keepNext w:val="0"/>
        <w:keepLines w:val="0"/>
        <w:widowControl/>
        <w:suppressLineNumbers w:val="0"/>
        <w:spacing w:before="0" w:beforeAutospacing="0" w:after="0" w:afterAutospacing="0" w:line="555" w:lineRule="atLeast"/>
        <w:ind w:left="646" w:right="0"/>
        <w:jc w:val="left"/>
        <w:rPr>
          <w:color w:val="414141"/>
          <w:sz w:val="24"/>
          <w:szCs w:val="24"/>
        </w:rPr>
      </w:pPr>
      <w:r>
        <w:rPr>
          <w:rFonts w:hint="default" w:ascii="楷体_GB2312" w:eastAsia="楷体_GB2312" w:cs="楷体_GB2312"/>
          <w:color w:val="000000"/>
          <w:sz w:val="31"/>
          <w:szCs w:val="31"/>
          <w:shd w:val="clear" w:fill="FFFFFF"/>
        </w:rPr>
        <w:t>（二）面试</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000000"/>
          <w:sz w:val="31"/>
          <w:szCs w:val="31"/>
          <w:shd w:val="clear" w:fill="FFFFFF"/>
        </w:rPr>
        <w:t>1.面试人选确定。根据笔试成绩，在报考同一岗位的人员中从高分到低分的顺序，按实际参加考试人数与该岗位招聘计划3：1的比例确定面试人选。若最后有多名相同成绩者，则一并进入面试。</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000000"/>
          <w:sz w:val="31"/>
          <w:szCs w:val="31"/>
          <w:shd w:val="clear" w:fill="FFFFFF"/>
        </w:rPr>
        <w:t>招聘岗位实际参加考试人数与该岗位招聘计划达不到3∶1比例的，相应核减招聘计划。经核减招聘计划后，仍形不成有效竞争的岗位，设置60分为笔试合格分数线，达不到笔试合格分数线的，不得进入面试程序。</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000000"/>
          <w:sz w:val="31"/>
          <w:szCs w:val="31"/>
          <w:shd w:val="clear" w:fill="FFFFFF"/>
        </w:rPr>
        <w:t>2.面试形式与分值。面试采取实际操作能力测试（试教）的方式进行，分值为100分。</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000000"/>
          <w:sz w:val="31"/>
          <w:szCs w:val="31"/>
          <w:shd w:val="clear" w:fill="FFFFFF"/>
        </w:rPr>
        <w:t xml:space="preserve">3.面试时间、地点。面试时间、地点及相关要求另行公告。 </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000000"/>
          <w:sz w:val="31"/>
          <w:szCs w:val="31"/>
          <w:shd w:val="clear" w:fill="FFFFFF"/>
        </w:rPr>
        <w:t>面试前，由张家界市教育局、张家界市民族中学和张家界市特殊教育学校组织报考资格复审，市纪委市监委驻市教育局纪检监察组进行全程监督。凡有关报考材料主要信息不实，或不符合报考岗位规定的招聘条件的，由张家界市教育局审核认定，取消该报考人员参加面试的资格。</w:t>
      </w:r>
    </w:p>
    <w:p>
      <w:pPr>
        <w:pStyle w:val="2"/>
        <w:keepNext w:val="0"/>
        <w:keepLines w:val="0"/>
        <w:widowControl/>
        <w:suppressLineNumbers w:val="0"/>
        <w:spacing w:before="0" w:beforeAutospacing="0" w:after="0" w:afterAutospacing="0" w:line="555" w:lineRule="atLeast"/>
        <w:ind w:left="0" w:right="0" w:firstLine="630"/>
        <w:rPr>
          <w:color w:val="414141"/>
          <w:sz w:val="24"/>
          <w:szCs w:val="24"/>
        </w:rPr>
      </w:pPr>
      <w:r>
        <w:rPr>
          <w:rFonts w:hint="default" w:ascii="华文仿宋" w:hAnsi="华文仿宋" w:eastAsia="华文仿宋" w:cs="华文仿宋"/>
          <w:color w:val="000000"/>
          <w:sz w:val="31"/>
          <w:szCs w:val="31"/>
          <w:shd w:val="clear" w:fill="FFFFFF"/>
        </w:rPr>
        <w:t>报考人员因特殊原因明确放弃面试资格（以考生签字放弃面试资格的申请书为准）或资格复审未通过的，按照该岗位笔试成绩从高到低的顺序依次递补。面试名单公布后不再进行递补。</w:t>
      </w:r>
    </w:p>
    <w:p>
      <w:pPr>
        <w:pStyle w:val="2"/>
        <w:keepNext w:val="0"/>
        <w:keepLines w:val="0"/>
        <w:widowControl/>
        <w:suppressLineNumbers w:val="0"/>
        <w:spacing w:before="0" w:beforeAutospacing="0" w:after="0" w:afterAutospacing="0" w:line="555" w:lineRule="atLeast"/>
        <w:ind w:left="646" w:right="0"/>
        <w:jc w:val="left"/>
        <w:rPr>
          <w:color w:val="414141"/>
          <w:sz w:val="24"/>
          <w:szCs w:val="24"/>
        </w:rPr>
      </w:pPr>
      <w:r>
        <w:rPr>
          <w:rFonts w:hint="default" w:ascii="楷体_GB2312" w:eastAsia="楷体_GB2312" w:cs="楷体_GB2312"/>
          <w:color w:val="000000"/>
          <w:sz w:val="31"/>
          <w:szCs w:val="31"/>
          <w:shd w:val="clear" w:fill="FFFFFF"/>
        </w:rPr>
        <w:t>（三）考试综合成绩合成和排名</w:t>
      </w:r>
    </w:p>
    <w:p>
      <w:pPr>
        <w:pStyle w:val="2"/>
        <w:keepNext w:val="0"/>
        <w:keepLines w:val="0"/>
        <w:widowControl/>
        <w:suppressLineNumbers w:val="0"/>
        <w:spacing w:before="0" w:beforeAutospacing="0" w:after="0" w:afterAutospacing="0" w:line="555" w:lineRule="atLeast"/>
        <w:ind w:left="646" w:right="0"/>
        <w:jc w:val="left"/>
        <w:rPr>
          <w:color w:val="414141"/>
          <w:sz w:val="24"/>
          <w:szCs w:val="24"/>
        </w:rPr>
      </w:pPr>
      <w:r>
        <w:rPr>
          <w:rFonts w:hint="default" w:ascii="华文仿宋" w:hAnsi="华文仿宋" w:eastAsia="华文仿宋" w:cs="华文仿宋"/>
          <w:color w:val="000000"/>
          <w:sz w:val="31"/>
          <w:szCs w:val="31"/>
          <w:shd w:val="clear" w:fill="FFFFFF"/>
        </w:rPr>
        <w:t>1.考试综合成绩合成：</w:t>
      </w:r>
    </w:p>
    <w:p>
      <w:pPr>
        <w:pStyle w:val="2"/>
        <w:keepNext w:val="0"/>
        <w:keepLines w:val="0"/>
        <w:widowControl/>
        <w:suppressLineNumbers w:val="0"/>
        <w:spacing w:before="0" w:beforeAutospacing="0" w:after="0" w:afterAutospacing="0" w:line="555" w:lineRule="atLeast"/>
        <w:ind w:left="0" w:right="0" w:firstLine="645"/>
        <w:jc w:val="both"/>
        <w:rPr>
          <w:color w:val="414141"/>
          <w:sz w:val="24"/>
          <w:szCs w:val="24"/>
        </w:rPr>
      </w:pPr>
      <w:r>
        <w:rPr>
          <w:rFonts w:hint="default" w:ascii="华文仿宋" w:hAnsi="华文仿宋" w:eastAsia="华文仿宋" w:cs="华文仿宋"/>
          <w:color w:val="000000"/>
          <w:sz w:val="31"/>
          <w:szCs w:val="31"/>
          <w:shd w:val="clear" w:fill="FFFFFF"/>
        </w:rPr>
        <w:t>考试综合成绩=笔试成绩×60% +面试成绩×40%</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000000"/>
          <w:sz w:val="31"/>
          <w:szCs w:val="31"/>
          <w:shd w:val="clear" w:fill="FFFFFF"/>
        </w:rPr>
        <w:t>笔试、面试成绩均保留小数点后两位数，第三位小数按四舍五入法处理。</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000000"/>
          <w:sz w:val="31"/>
          <w:szCs w:val="31"/>
          <w:shd w:val="clear" w:fill="FFFFFF"/>
        </w:rPr>
        <w:t>2．考试综合成绩排名：</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000000"/>
          <w:sz w:val="31"/>
          <w:szCs w:val="31"/>
          <w:shd w:val="clear" w:fill="FFFFFF"/>
        </w:rPr>
        <w:t>综合成绩相同的，按笔试成绩进行排名；笔试成绩仍相同的，按考生试卷客观题实际得分排名。</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黑体" w:hAnsi="宋体" w:eastAsia="黑体" w:cs="黑体"/>
          <w:color w:val="000000"/>
          <w:sz w:val="31"/>
          <w:szCs w:val="31"/>
          <w:shd w:val="clear" w:fill="FFFFFF"/>
        </w:rPr>
        <w:t>五、体检和考察</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楷体_GB2312" w:eastAsia="楷体_GB2312" w:cs="楷体_GB2312"/>
          <w:color w:val="000000"/>
          <w:sz w:val="31"/>
          <w:szCs w:val="31"/>
          <w:shd w:val="clear" w:fill="FFFFFF"/>
        </w:rPr>
        <w:t>(一)体检</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000000"/>
          <w:sz w:val="31"/>
          <w:szCs w:val="31"/>
          <w:shd w:val="clear" w:fill="FFFFFF"/>
        </w:rPr>
        <w:t>1.体检人选。面试结束后，按照招聘岗位计划1：1的比例，在参加面试人员中按考试综合成绩从高分到低分的顺序确定体检人选。</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000000"/>
          <w:sz w:val="31"/>
          <w:szCs w:val="31"/>
          <w:shd w:val="clear" w:fill="FFFFFF"/>
        </w:rPr>
        <w:t>招聘岗位实际参加面试人数形不成有效竞争的，设置60分为面试合格分数线。达不到面试合格分数线的，不得进入体检程序。</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000000"/>
          <w:sz w:val="31"/>
          <w:szCs w:val="31"/>
          <w:shd w:val="clear" w:fill="FFFFFF"/>
        </w:rPr>
        <w:t>2.体检组织实施。体检由张家界市教育局、张家界市民族中学和张家界市特殊教育学校组织实施，市纪委市监委驻市教育局纪检监察组进行全程监督。</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414141"/>
          <w:sz w:val="31"/>
          <w:szCs w:val="31"/>
          <w:shd w:val="clear" w:fill="FFFFFF"/>
        </w:rPr>
        <w:t>3.体检医院及标准。</w:t>
      </w:r>
      <w:r>
        <w:rPr>
          <w:rFonts w:hint="default" w:ascii="华文仿宋" w:hAnsi="华文仿宋" w:eastAsia="华文仿宋" w:cs="华文仿宋"/>
          <w:color w:val="000000"/>
          <w:sz w:val="31"/>
          <w:szCs w:val="31"/>
          <w:shd w:val="clear" w:fill="FFFFFF"/>
        </w:rPr>
        <w:t>体检在县以上综合性医院进行，标准按照《公务员录用体检通用标准(试行)》(人社部发〔2016〕140号)、《公务员录用体检特殊标准(试行)》(人社部发〔2010〕82号)等有关规定执行。体检医院应当出具体检结论。</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000000"/>
          <w:sz w:val="31"/>
          <w:szCs w:val="31"/>
          <w:shd w:val="clear" w:fill="FFFFFF"/>
        </w:rPr>
        <w:t>对心率、视力、听力、血压等项目达不到体检合格标准的，应当日复检;对边缘性心脏杂音、病理性心电图、病理性杂音、频发早搏(心电图证实)等项目达不到体检合格标准的，应当场复检。当日复检和当场复检的医院为初次体检医院，复检时间不超过当天18：00。报考人员对非当日、非当场复检的体检项目结果有疑问时，可以在接到体检结论通知之日起7日内向体检实施机关提交复检申请。当日复检、当场复检及非当日、非当场复检都只能进行一次，复检内容为对体检结论有影响的项目，体检结果以复检结论为准。《公务员录用体检特殊标准(试行)》中的所有体检项目均不进行复检。</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000000"/>
          <w:sz w:val="31"/>
          <w:szCs w:val="31"/>
          <w:shd w:val="clear" w:fill="FFFFFF"/>
        </w:rPr>
        <w:t>不按规定要求进行体检的，视为放弃体检。报考人员在体检过程中弄虚作假或者隐瞒影响聘用的疾病、病史的，不予聘用。有请他人顶替体检以及交换、替换化验样本等严重违纪违规行为的，不予聘用，并将其违纪违规行为记入事业单位公开招聘应聘人员诚信档案库，记录期限为5年。</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楷体_GB2312" w:eastAsia="楷体_GB2312" w:cs="楷体_GB2312"/>
          <w:color w:val="000000"/>
          <w:sz w:val="31"/>
          <w:szCs w:val="31"/>
          <w:shd w:val="clear" w:fill="FFFFFF"/>
        </w:rPr>
        <w:t>(二)考察</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000000"/>
          <w:sz w:val="31"/>
          <w:szCs w:val="31"/>
          <w:shd w:val="clear" w:fill="FFFFFF"/>
        </w:rPr>
        <w:t>1.考察人选。体检合格人员进入考察程序。</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000000"/>
          <w:sz w:val="31"/>
          <w:szCs w:val="31"/>
          <w:shd w:val="clear" w:fill="FFFFFF"/>
        </w:rPr>
        <w:t>2.考察组织实施。考察由张家界市教育局、张家界市民族中学和张家界市特殊教育学校组织实施，市纪委市监委驻市教育局纪检监察组进行全程监督。</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000000"/>
          <w:sz w:val="31"/>
          <w:szCs w:val="31"/>
          <w:shd w:val="clear" w:fill="FFFFFF"/>
        </w:rPr>
        <w:t>3.考察重点及方式。考察的重点是应聘人员的思想政治表现、遵纪守法、道德品质、业务能力、工作实绩、应聘资格条件等方面的情况。考察应当组成2人以上的考察组，应采取查阅档案、实地调查等方式进行，并形成具体的考察结论，填写《张家界市事业单位公开招聘人员考察表》（附件4）。</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000000"/>
          <w:sz w:val="31"/>
          <w:szCs w:val="31"/>
          <w:shd w:val="clear" w:fill="FFFFFF"/>
        </w:rPr>
        <w:t>应聘人员在考察过程中提供虚假材料、隐瞒事实真相或者有其他妨碍考察工作的行为，干扰、影响考察单位客观公正作出考察结论的，不予聘用；情节严重、影响恶劣的，将其违纪违规行为记入事业单位公开招聘应聘人员诚信档案库，记录期限为5年。</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000000"/>
          <w:sz w:val="31"/>
          <w:szCs w:val="31"/>
          <w:shd w:val="clear" w:fill="FFFFFF"/>
        </w:rPr>
        <w:t>对原已就业的应聘人员，在考察时本人应当提供原服务单位同意解除聘用（劳动）关系的证明。否则，不予聘用。</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楷体" w:hAnsi="华文楷体" w:eastAsia="华文楷体" w:cs="华文楷体"/>
          <w:color w:val="000000"/>
          <w:sz w:val="31"/>
          <w:szCs w:val="31"/>
          <w:shd w:val="clear" w:fill="FFFFFF"/>
        </w:rPr>
        <w:t>（三）体检或考察不合格的递补</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000000"/>
          <w:sz w:val="31"/>
          <w:szCs w:val="31"/>
          <w:shd w:val="clear" w:fill="FFFFFF"/>
        </w:rPr>
        <w:t>体检或考察不合格的应聘人员，不予聘用。招聘计划出现空缺时，经张家界市民族中学、张家界市特殊教育学校分别研究，报张家界市教育局审核同意后，按照应聘同一岗位考试综合成绩和体检、考察结果，可以依次等额递补，递补最多不超过两次。</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黑体" w:hAnsi="宋体" w:eastAsia="黑体" w:cs="黑体"/>
          <w:color w:val="000000"/>
          <w:sz w:val="31"/>
          <w:szCs w:val="31"/>
          <w:shd w:val="clear" w:fill="FFFFFF"/>
        </w:rPr>
        <w:t>八、公示、聘用及聘后管理</w:t>
      </w:r>
    </w:p>
    <w:p>
      <w:pPr>
        <w:pStyle w:val="2"/>
        <w:keepNext w:val="0"/>
        <w:keepLines w:val="0"/>
        <w:widowControl/>
        <w:suppressLineNumbers w:val="0"/>
        <w:spacing w:before="0" w:beforeAutospacing="0" w:after="0" w:afterAutospacing="0" w:line="555" w:lineRule="atLeast"/>
        <w:ind w:left="0" w:right="0" w:firstLine="645"/>
        <w:jc w:val="left"/>
        <w:rPr>
          <w:color w:val="414141"/>
          <w:sz w:val="24"/>
          <w:szCs w:val="24"/>
        </w:rPr>
      </w:pPr>
      <w:r>
        <w:rPr>
          <w:rFonts w:hint="default" w:ascii="华文仿宋" w:hAnsi="华文仿宋" w:eastAsia="华文仿宋" w:cs="华文仿宋"/>
          <w:color w:val="000000"/>
          <w:sz w:val="31"/>
          <w:szCs w:val="31"/>
          <w:shd w:val="clear" w:fill="FFFFFF"/>
        </w:rPr>
        <w:t>经张家界市教育局、张家界市民族中学、张家界市特殊教育学校集体研究，根据考试综合成绩和体检、考察结果，提出拟聘用人选，并将拟聘用人员的学历证、专业技术（职业）资格证、身份证、教师资格证等复印件以及相关证明材料，提交张家界市人力资源和社会保障局审查。</w:t>
      </w:r>
    </w:p>
    <w:p>
      <w:pPr>
        <w:pStyle w:val="2"/>
        <w:keepNext w:val="0"/>
        <w:keepLines w:val="0"/>
        <w:widowControl/>
        <w:suppressLineNumbers w:val="0"/>
        <w:spacing w:before="0" w:beforeAutospacing="0" w:after="0" w:afterAutospacing="0" w:line="555" w:lineRule="atLeast"/>
        <w:ind w:left="0" w:right="0" w:firstLine="645"/>
        <w:jc w:val="left"/>
        <w:rPr>
          <w:color w:val="414141"/>
          <w:sz w:val="24"/>
          <w:szCs w:val="24"/>
        </w:rPr>
      </w:pPr>
      <w:r>
        <w:rPr>
          <w:rFonts w:hint="default" w:ascii="华文仿宋" w:hAnsi="华文仿宋" w:eastAsia="华文仿宋" w:cs="华文仿宋"/>
          <w:color w:val="000000"/>
          <w:sz w:val="31"/>
          <w:szCs w:val="31"/>
          <w:shd w:val="clear" w:fill="FFFFFF"/>
        </w:rPr>
        <w:t>经张家界市人力资源和社会保障局审查合格的拟聘用人员，应当在张家界市人力资源和社会保障局网、张家界市教育信息网和张家界市民族中学网进行公示，接受社会监督。公示内容包括招聘单位，招聘岗位，拟聘用人员姓名、性别、准考证号，监督电话。公示时间不少于7个工作日。公示后不再进行递补。</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000000"/>
          <w:sz w:val="31"/>
          <w:szCs w:val="31"/>
          <w:shd w:val="clear" w:fill="FFFFFF"/>
        </w:rPr>
        <w:t>公示无异议的拟聘用人员或反映问题经调查核实确实不影响聘用的，由张家界市民族中学、张家界市特殊教育学校填写《张家界市事业单位公开招聘人员名册》（附件5）和《张家界市事业单位公开招聘人员登记表》（附件6），经市教育局审核后，报张家界市人力资源和社会保障局办理聘用相关手续。对反映有影响聘用的问题并查有实据的，不予聘用。对反映的问题一时难以查实的，暂缓聘用，待查清后再决定是否聘用。自暂缓做出聘用结论之日起90日内，反映的问题仍未查实的，终止聘用程序。</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000000"/>
          <w:sz w:val="31"/>
          <w:szCs w:val="31"/>
          <w:shd w:val="clear" w:fill="FFFFFF"/>
        </w:rPr>
        <w:t>为保护个人权益，反映问题时须实名反映并提供相关线索或证据。</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000000"/>
          <w:sz w:val="31"/>
          <w:szCs w:val="31"/>
          <w:shd w:val="clear" w:fill="FFFFFF"/>
        </w:rPr>
        <w:t>张家界市民族中学、张家界市特殊教育学校应在张家界市人力资源和社会保障局办理聘用相关手续后15日内与被聘用人员签订聘用合同，按规定约定试用期，试用期包括在聘用合同期限内。试用期满合格的，予以正式聘用；不合格的，取消聘用。被聘用人员的入职时间从与招聘单位签订聘用合同之日起算。</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黑体" w:hAnsi="宋体" w:eastAsia="黑体" w:cs="黑体"/>
          <w:color w:val="000000"/>
          <w:sz w:val="31"/>
          <w:szCs w:val="31"/>
          <w:shd w:val="clear" w:fill="FFFFFF"/>
        </w:rPr>
        <w:t>九、特别提示</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000000"/>
          <w:sz w:val="31"/>
          <w:szCs w:val="31"/>
          <w:shd w:val="clear" w:fill="FFFFFF"/>
        </w:rPr>
        <w:t>（一）符合报考本次专项招聘高校毕业生岗位计划条件的考生，也可报考本次专项招聘计划外符合条件的招聘岗位，但只能在两者中报考其中之一。</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414141"/>
          <w:sz w:val="31"/>
          <w:szCs w:val="31"/>
          <w:shd w:val="clear" w:fill="FFFFFF"/>
        </w:rPr>
        <w:t>（二）报考人员参加笔试、面试和体检时，必须携带准考证和身份证。缺少相关证件（原件）的报考人员不得参加笔试、面试和体检。</w:t>
      </w:r>
    </w:p>
    <w:p>
      <w:pPr>
        <w:pStyle w:val="2"/>
        <w:keepNext w:val="0"/>
        <w:keepLines w:val="0"/>
        <w:widowControl/>
        <w:suppressLineNumbers w:val="0"/>
        <w:spacing w:before="0" w:beforeAutospacing="0" w:after="0" w:afterAutospacing="0" w:line="555" w:lineRule="atLeast"/>
        <w:ind w:left="0" w:right="0" w:firstLine="645"/>
        <w:jc w:val="left"/>
        <w:rPr>
          <w:color w:val="414141"/>
          <w:sz w:val="24"/>
          <w:szCs w:val="24"/>
        </w:rPr>
      </w:pPr>
      <w:r>
        <w:rPr>
          <w:rFonts w:hint="default" w:ascii="华文仿宋" w:hAnsi="华文仿宋" w:eastAsia="华文仿宋" w:cs="华文仿宋"/>
          <w:color w:val="414141"/>
          <w:sz w:val="31"/>
          <w:szCs w:val="31"/>
          <w:shd w:val="clear" w:fill="FFFFFF"/>
        </w:rPr>
        <w:t>（三）报考过程中有关本次公开招聘的调整、补充等事项，均在张家界市教育信息网（</w:t>
      </w:r>
      <w:r>
        <w:rPr>
          <w:color w:val="4C4C4C"/>
          <w:sz w:val="24"/>
          <w:szCs w:val="24"/>
          <w:u w:val="none"/>
          <w:shd w:val="clear" w:fill="FFFFFF"/>
        </w:rPr>
        <w:fldChar w:fldCharType="begin"/>
      </w:r>
      <w:r>
        <w:rPr>
          <w:color w:val="4C4C4C"/>
          <w:sz w:val="24"/>
          <w:szCs w:val="24"/>
          <w:u w:val="none"/>
          <w:shd w:val="clear" w:fill="FFFFFF"/>
        </w:rPr>
        <w:instrText xml:space="preserve"> HYPERLINK "http://www.zjjedu.cn/" </w:instrText>
      </w:r>
      <w:r>
        <w:rPr>
          <w:color w:val="4C4C4C"/>
          <w:sz w:val="24"/>
          <w:szCs w:val="24"/>
          <w:u w:val="none"/>
          <w:shd w:val="clear" w:fill="FFFFFF"/>
        </w:rPr>
        <w:fldChar w:fldCharType="separate"/>
      </w:r>
      <w:r>
        <w:rPr>
          <w:rStyle w:val="11"/>
          <w:rFonts w:hint="default" w:ascii="华文仿宋" w:hAnsi="华文仿宋" w:eastAsia="华文仿宋" w:cs="华文仿宋"/>
          <w:color w:val="000000"/>
          <w:sz w:val="31"/>
          <w:szCs w:val="31"/>
          <w:u w:val="none"/>
          <w:shd w:val="clear" w:fill="FFFFFF"/>
        </w:rPr>
        <w:t>http://jyj.zjj.gov.cn/</w:t>
      </w:r>
      <w:r>
        <w:rPr>
          <w:color w:val="4C4C4C"/>
          <w:sz w:val="24"/>
          <w:szCs w:val="24"/>
          <w:u w:val="none"/>
          <w:shd w:val="clear" w:fill="FFFFFF"/>
        </w:rPr>
        <w:fldChar w:fldCharType="end"/>
      </w:r>
      <w:r>
        <w:rPr>
          <w:rFonts w:hint="default" w:ascii="华文仿宋" w:hAnsi="华文仿宋" w:eastAsia="华文仿宋" w:cs="华文仿宋"/>
          <w:color w:val="414141"/>
          <w:sz w:val="31"/>
          <w:szCs w:val="31"/>
          <w:shd w:val="clear" w:fill="FFFFFF"/>
        </w:rPr>
        <w:t>）和张家界市民族中学网（</w:t>
      </w:r>
      <w:r>
        <w:rPr>
          <w:color w:val="4C4C4C"/>
          <w:sz w:val="24"/>
          <w:szCs w:val="24"/>
          <w:u w:val="none"/>
          <w:shd w:val="clear" w:fill="FFFFFF"/>
        </w:rPr>
        <w:fldChar w:fldCharType="begin"/>
      </w:r>
      <w:r>
        <w:rPr>
          <w:color w:val="4C4C4C"/>
          <w:sz w:val="24"/>
          <w:szCs w:val="24"/>
          <w:u w:val="none"/>
          <w:shd w:val="clear" w:fill="FFFFFF"/>
        </w:rPr>
        <w:instrText xml:space="preserve"> HYPERLINK "http://www.hnzjj-mz.edu.cn/" </w:instrText>
      </w:r>
      <w:r>
        <w:rPr>
          <w:color w:val="4C4C4C"/>
          <w:sz w:val="24"/>
          <w:szCs w:val="24"/>
          <w:u w:val="none"/>
          <w:shd w:val="clear" w:fill="FFFFFF"/>
        </w:rPr>
        <w:fldChar w:fldCharType="separate"/>
      </w:r>
      <w:r>
        <w:rPr>
          <w:rStyle w:val="11"/>
          <w:rFonts w:hint="default" w:ascii="华文仿宋" w:hAnsi="华文仿宋" w:eastAsia="华文仿宋" w:cs="华文仿宋"/>
          <w:color w:val="4C4C4C"/>
          <w:sz w:val="31"/>
          <w:szCs w:val="31"/>
          <w:u w:val="none"/>
          <w:shd w:val="clear" w:fill="FFFFFF"/>
        </w:rPr>
        <w:t>http://www.hnzjj-mz.edu.cn/</w:t>
      </w:r>
      <w:r>
        <w:rPr>
          <w:color w:val="4C4C4C"/>
          <w:sz w:val="24"/>
          <w:szCs w:val="24"/>
          <w:u w:val="none"/>
          <w:shd w:val="clear" w:fill="FFFFFF"/>
        </w:rPr>
        <w:fldChar w:fldCharType="end"/>
      </w:r>
      <w:r>
        <w:rPr>
          <w:rFonts w:hint="default" w:ascii="华文仿宋" w:hAnsi="华文仿宋" w:eastAsia="华文仿宋" w:cs="华文仿宋"/>
          <w:color w:val="414141"/>
          <w:sz w:val="31"/>
          <w:szCs w:val="31"/>
          <w:shd w:val="clear" w:fill="FFFFFF"/>
        </w:rPr>
        <w:t>）公告，请广大报考人员密切关注。</w:t>
      </w:r>
    </w:p>
    <w:p>
      <w:pPr>
        <w:pStyle w:val="2"/>
        <w:keepNext w:val="0"/>
        <w:keepLines w:val="0"/>
        <w:widowControl/>
        <w:suppressLineNumbers w:val="0"/>
        <w:spacing w:before="0" w:beforeAutospacing="0" w:after="0" w:afterAutospacing="0" w:line="555" w:lineRule="atLeast"/>
        <w:ind w:left="0" w:right="0" w:firstLine="645"/>
        <w:jc w:val="left"/>
        <w:rPr>
          <w:color w:val="414141"/>
          <w:sz w:val="24"/>
          <w:szCs w:val="24"/>
        </w:rPr>
      </w:pPr>
      <w:r>
        <w:rPr>
          <w:rFonts w:hint="default" w:ascii="华文仿宋" w:hAnsi="华文仿宋" w:eastAsia="华文仿宋" w:cs="华文仿宋"/>
          <w:color w:val="414141"/>
          <w:sz w:val="31"/>
          <w:szCs w:val="31"/>
          <w:shd w:val="clear" w:fill="FFFFFF"/>
        </w:rPr>
        <w:t>（四）根据疫情防控要求，请报考人员严格履行防疫义务，按照各阶段考务工作通知要求，落实防疫措施，提供相关证明，配合做好防疫检查和处置等相关工作。</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414141"/>
          <w:sz w:val="31"/>
          <w:szCs w:val="31"/>
          <w:shd w:val="clear" w:fill="FFFFFF"/>
        </w:rPr>
        <w:t>（五）报考人员报名时必须留下可靠的联系方式（手机和固定电话），并保持通讯畅通。否则，因无法与报考人员取得联系所造成的后果，由报考人员自行负责。</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414141"/>
          <w:sz w:val="31"/>
          <w:szCs w:val="31"/>
          <w:shd w:val="clear" w:fill="FFFFFF"/>
        </w:rPr>
        <w:t>（六）本次公开招聘考试不指定考试辅导用书，不举办也不委托任何机构举办考试辅导培训班。</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黑体" w:hAnsi="宋体" w:eastAsia="黑体" w:cs="黑体"/>
          <w:color w:val="000000"/>
          <w:sz w:val="31"/>
          <w:szCs w:val="31"/>
          <w:shd w:val="clear" w:fill="FFFFFF"/>
        </w:rPr>
        <w:t>十、报考服务咨询及监督举报电话</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000000"/>
          <w:sz w:val="31"/>
          <w:szCs w:val="31"/>
          <w:shd w:val="clear" w:fill="FFFFFF"/>
        </w:rPr>
        <w:t>（一）政策咨询电话</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000000"/>
          <w:sz w:val="31"/>
          <w:szCs w:val="31"/>
          <w:shd w:val="clear" w:fill="FFFFFF"/>
        </w:rPr>
        <w:t>市教育局人事科：0744—8223922</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000000"/>
          <w:sz w:val="31"/>
          <w:szCs w:val="31"/>
          <w:shd w:val="clear" w:fill="FFFFFF"/>
        </w:rPr>
        <w:t>（二）考务咨询电话</w:t>
      </w:r>
    </w:p>
    <w:p>
      <w:pPr>
        <w:pStyle w:val="2"/>
        <w:keepNext w:val="0"/>
        <w:keepLines w:val="0"/>
        <w:widowControl/>
        <w:suppressLineNumbers w:val="0"/>
        <w:spacing w:before="0" w:beforeAutospacing="0" w:after="0" w:afterAutospacing="0" w:line="555" w:lineRule="atLeast"/>
        <w:ind w:left="646" w:right="0"/>
        <w:rPr>
          <w:color w:val="414141"/>
          <w:sz w:val="24"/>
          <w:szCs w:val="24"/>
        </w:rPr>
      </w:pPr>
      <w:r>
        <w:rPr>
          <w:rFonts w:hint="default" w:ascii="华文仿宋" w:hAnsi="华文仿宋" w:eastAsia="华文仿宋" w:cs="华文仿宋"/>
          <w:color w:val="000000"/>
          <w:sz w:val="31"/>
          <w:szCs w:val="31"/>
          <w:shd w:val="clear" w:fill="FFFFFF"/>
        </w:rPr>
        <w:t>市民族中学办公室：0744—8350095</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000000"/>
          <w:sz w:val="31"/>
          <w:szCs w:val="31"/>
          <w:shd w:val="clear" w:fill="FFFFFF"/>
        </w:rPr>
        <w:t>（三）监督举报电话</w:t>
      </w:r>
    </w:p>
    <w:p>
      <w:pPr>
        <w:pStyle w:val="2"/>
        <w:keepNext w:val="0"/>
        <w:keepLines w:val="0"/>
        <w:widowControl/>
        <w:suppressLineNumbers w:val="0"/>
        <w:spacing w:before="0" w:beforeAutospacing="0" w:after="0" w:afterAutospacing="0" w:line="555" w:lineRule="atLeast"/>
        <w:ind w:left="0" w:right="0" w:firstLine="645"/>
        <w:jc w:val="left"/>
        <w:rPr>
          <w:color w:val="414141"/>
          <w:sz w:val="24"/>
          <w:szCs w:val="24"/>
        </w:rPr>
      </w:pPr>
      <w:r>
        <w:rPr>
          <w:rFonts w:hint="default" w:ascii="华文仿宋" w:hAnsi="华文仿宋" w:eastAsia="华文仿宋" w:cs="华文仿宋"/>
          <w:color w:val="000000"/>
          <w:sz w:val="31"/>
          <w:szCs w:val="31"/>
          <w:shd w:val="clear" w:fill="FFFFFF"/>
        </w:rPr>
        <w:t>市纪委市监委驻市教育局纪检监察组：0744—8229912</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eastAsia" w:ascii="黑体" w:hAnsi="宋体" w:eastAsia="黑体" w:cs="黑体"/>
          <w:color w:val="414141"/>
          <w:sz w:val="31"/>
          <w:szCs w:val="31"/>
          <w:shd w:val="clear" w:fill="FFFFFF"/>
        </w:rPr>
        <w:t>十一、</w:t>
      </w:r>
      <w:r>
        <w:rPr>
          <w:rFonts w:hint="eastAsia" w:ascii="黑体" w:hAnsi="宋体" w:eastAsia="黑体" w:cs="黑体"/>
          <w:color w:val="000000"/>
          <w:sz w:val="31"/>
          <w:szCs w:val="31"/>
          <w:shd w:val="clear" w:fill="FFFFFF"/>
        </w:rPr>
        <w:t>本次公开招聘教师公告未尽事宜，按照人事部令第6号、湘人社发〔2019〕1号等规定执行。对招聘中违纪违规行为的认定与处理，执行《事业单位公开招聘违纪违规行为处理规定》(人社部令第35号)。构成犯罪的，依法追究刑事责任。</w:t>
      </w:r>
    </w:p>
    <w:p>
      <w:pPr>
        <w:pStyle w:val="2"/>
        <w:keepNext w:val="0"/>
        <w:keepLines w:val="0"/>
        <w:widowControl/>
        <w:suppressLineNumbers w:val="0"/>
        <w:spacing w:before="0" w:beforeAutospacing="0" w:after="0" w:afterAutospacing="0" w:line="555" w:lineRule="atLeast"/>
        <w:ind w:left="0" w:right="0"/>
        <w:rPr>
          <w:color w:val="414141"/>
          <w:sz w:val="24"/>
          <w:szCs w:val="24"/>
        </w:rPr>
      </w:pPr>
      <w:r>
        <w:rPr>
          <w:rFonts w:hint="default" w:ascii="仿宋_GB2312" w:eastAsia="仿宋_GB2312" w:cs="仿宋_GB2312"/>
          <w:color w:val="000000"/>
          <w:sz w:val="31"/>
          <w:szCs w:val="31"/>
          <w:shd w:val="clear" w:fill="FFFFFF"/>
        </w:rPr>
        <w:t> </w:t>
      </w:r>
    </w:p>
    <w:p>
      <w:pPr>
        <w:pStyle w:val="2"/>
        <w:keepNext w:val="0"/>
        <w:keepLines w:val="0"/>
        <w:widowControl/>
        <w:suppressLineNumbers w:val="0"/>
        <w:spacing w:before="0" w:beforeAutospacing="0" w:after="0" w:afterAutospacing="0" w:line="555" w:lineRule="atLeast"/>
        <w:ind w:left="0" w:right="0" w:firstLine="645"/>
        <w:rPr>
          <w:color w:val="414141"/>
          <w:sz w:val="24"/>
          <w:szCs w:val="24"/>
        </w:rPr>
      </w:pPr>
      <w:r>
        <w:rPr>
          <w:rFonts w:hint="default" w:ascii="华文仿宋" w:hAnsi="华文仿宋" w:eastAsia="华文仿宋" w:cs="华文仿宋"/>
          <w:color w:val="000000"/>
          <w:sz w:val="31"/>
          <w:szCs w:val="31"/>
          <w:shd w:val="clear" w:fill="FFFFFF"/>
        </w:rPr>
        <w:t>附件：1.张家界市2020年市直学校公开招聘教师计划与职位表；</w:t>
      </w:r>
    </w:p>
    <w:p>
      <w:pPr>
        <w:pStyle w:val="2"/>
        <w:keepNext w:val="0"/>
        <w:keepLines w:val="0"/>
        <w:widowControl/>
        <w:suppressLineNumbers w:val="0"/>
        <w:spacing w:before="0" w:beforeAutospacing="0" w:after="0" w:afterAutospacing="0" w:line="555" w:lineRule="atLeast"/>
        <w:ind w:left="0" w:right="0" w:firstLine="570"/>
        <w:rPr>
          <w:color w:val="414141"/>
          <w:sz w:val="24"/>
          <w:szCs w:val="24"/>
        </w:rPr>
      </w:pPr>
      <w:r>
        <w:rPr>
          <w:rFonts w:hint="default" w:ascii="华文仿宋" w:hAnsi="华文仿宋" w:eastAsia="华文仿宋" w:cs="华文仿宋"/>
          <w:color w:val="000000"/>
          <w:sz w:val="31"/>
          <w:szCs w:val="31"/>
          <w:shd w:val="clear" w:fill="FFFFFF"/>
        </w:rPr>
        <w:t>        2.</w:t>
      </w:r>
      <w:r>
        <w:rPr>
          <w:color w:val="0066CC"/>
          <w:sz w:val="24"/>
          <w:szCs w:val="24"/>
          <w:shd w:val="clear" w:fill="FFFFFF"/>
        </w:rPr>
        <w:fldChar w:fldCharType="begin"/>
      </w:r>
      <w:r>
        <w:rPr>
          <w:color w:val="0066CC"/>
          <w:sz w:val="24"/>
          <w:szCs w:val="24"/>
          <w:shd w:val="clear" w:fill="FFFFFF"/>
        </w:rPr>
        <w:instrText xml:space="preserve"> HYPERLINK "http://jyj.zjj.gov.cn/zjjcms/DFS//file/2020/07/22/20200722160756640d87ekk.xlsx" \o "2020年湖南省考试录用公务员专业指导目录" </w:instrText>
      </w:r>
      <w:r>
        <w:rPr>
          <w:color w:val="0066CC"/>
          <w:sz w:val="24"/>
          <w:szCs w:val="24"/>
          <w:shd w:val="clear" w:fill="FFFFFF"/>
        </w:rPr>
        <w:fldChar w:fldCharType="separate"/>
      </w:r>
      <w:r>
        <w:rPr>
          <w:rStyle w:val="11"/>
          <w:color w:val="0066CC"/>
          <w:sz w:val="24"/>
          <w:szCs w:val="24"/>
          <w:shd w:val="clear" w:fill="FFFFFF"/>
        </w:rPr>
        <w:t>2020年湖南省考试录用公务员专业指导目录</w:t>
      </w:r>
      <w:r>
        <w:rPr>
          <w:color w:val="0066CC"/>
          <w:sz w:val="24"/>
          <w:szCs w:val="24"/>
          <w:shd w:val="clear" w:fill="FFFFFF"/>
        </w:rPr>
        <w:fldChar w:fldCharType="end"/>
      </w:r>
    </w:p>
    <w:p>
      <w:pPr>
        <w:pStyle w:val="2"/>
        <w:keepNext w:val="0"/>
        <w:keepLines w:val="0"/>
        <w:widowControl/>
        <w:suppressLineNumbers w:val="0"/>
        <w:spacing w:before="0" w:beforeAutospacing="0" w:after="0" w:afterAutospacing="0" w:line="555" w:lineRule="atLeast"/>
        <w:ind w:left="0" w:right="0" w:firstLine="570"/>
        <w:rPr>
          <w:color w:val="414141"/>
          <w:sz w:val="24"/>
          <w:szCs w:val="24"/>
        </w:rPr>
      </w:pPr>
      <w:r>
        <w:rPr>
          <w:color w:val="414141"/>
          <w:sz w:val="24"/>
          <w:szCs w:val="24"/>
          <w:shd w:val="clear" w:fill="FFFFFF"/>
        </w:rPr>
        <w:t>          </w:t>
      </w:r>
      <w:r>
        <w:rPr>
          <w:rFonts w:hint="default" w:ascii="华文仿宋" w:hAnsi="华文仿宋" w:eastAsia="华文仿宋" w:cs="华文仿宋"/>
          <w:color w:val="414141"/>
          <w:sz w:val="31"/>
          <w:szCs w:val="31"/>
          <w:shd w:val="clear" w:fill="FFFFFF"/>
        </w:rPr>
        <w:t>3.张家界市2020年市直学校公开招聘教师报名表；</w:t>
      </w:r>
    </w:p>
    <w:p>
      <w:pPr>
        <w:pStyle w:val="2"/>
        <w:keepNext w:val="0"/>
        <w:keepLines w:val="0"/>
        <w:widowControl/>
        <w:suppressLineNumbers w:val="0"/>
        <w:spacing w:before="0" w:beforeAutospacing="0" w:after="0" w:afterAutospacing="0" w:line="555" w:lineRule="atLeast"/>
        <w:ind w:left="0" w:right="0" w:firstLine="1605"/>
        <w:rPr>
          <w:color w:val="414141"/>
          <w:sz w:val="24"/>
          <w:szCs w:val="24"/>
        </w:rPr>
      </w:pPr>
      <w:r>
        <w:rPr>
          <w:rFonts w:hint="default" w:ascii="华文仿宋" w:hAnsi="华文仿宋" w:eastAsia="华文仿宋" w:cs="华文仿宋"/>
          <w:color w:val="000000"/>
          <w:sz w:val="31"/>
          <w:szCs w:val="31"/>
          <w:shd w:val="clear" w:fill="FFFFFF"/>
        </w:rPr>
        <w:t>4.张家界市事业单位公开招聘人员考察表；</w:t>
      </w:r>
    </w:p>
    <w:p>
      <w:pPr>
        <w:pStyle w:val="2"/>
        <w:keepNext w:val="0"/>
        <w:keepLines w:val="0"/>
        <w:widowControl/>
        <w:suppressLineNumbers w:val="0"/>
        <w:spacing w:before="0" w:beforeAutospacing="0" w:after="0" w:afterAutospacing="0" w:line="555" w:lineRule="atLeast"/>
        <w:ind w:left="0" w:right="0" w:firstLine="1605"/>
        <w:rPr>
          <w:color w:val="414141"/>
          <w:sz w:val="24"/>
          <w:szCs w:val="24"/>
        </w:rPr>
      </w:pPr>
      <w:r>
        <w:rPr>
          <w:rFonts w:hint="default" w:ascii="华文仿宋" w:hAnsi="华文仿宋" w:eastAsia="华文仿宋" w:cs="华文仿宋"/>
          <w:color w:val="000000"/>
          <w:sz w:val="31"/>
          <w:szCs w:val="31"/>
          <w:shd w:val="clear" w:fill="FFFFFF"/>
        </w:rPr>
        <w:t>5.张家界市事业单位公开招聘人员名册；</w:t>
      </w:r>
    </w:p>
    <w:p>
      <w:pPr>
        <w:pStyle w:val="2"/>
        <w:keepNext w:val="0"/>
        <w:keepLines w:val="0"/>
        <w:widowControl/>
        <w:suppressLineNumbers w:val="0"/>
        <w:spacing w:before="0" w:beforeAutospacing="0" w:after="0" w:afterAutospacing="0" w:line="555" w:lineRule="atLeast"/>
        <w:ind w:left="0" w:right="0" w:firstLine="1605"/>
        <w:rPr>
          <w:color w:val="414141"/>
          <w:sz w:val="24"/>
          <w:szCs w:val="24"/>
        </w:rPr>
      </w:pPr>
      <w:r>
        <w:rPr>
          <w:rFonts w:hint="default" w:ascii="华文仿宋" w:hAnsi="华文仿宋" w:eastAsia="华文仿宋" w:cs="华文仿宋"/>
          <w:color w:val="000000"/>
          <w:sz w:val="31"/>
          <w:szCs w:val="31"/>
          <w:shd w:val="clear" w:fill="FFFFFF"/>
        </w:rPr>
        <w:t>6.张家界市事业单位公开招聘人员登记表。</w:t>
      </w:r>
    </w:p>
    <w:p>
      <w:pPr>
        <w:pStyle w:val="2"/>
        <w:keepNext w:val="0"/>
        <w:keepLines w:val="0"/>
        <w:widowControl/>
        <w:suppressLineNumbers w:val="0"/>
        <w:spacing w:before="0" w:beforeAutospacing="0" w:after="0" w:afterAutospacing="0" w:line="555" w:lineRule="atLeast"/>
        <w:ind w:left="0" w:right="0"/>
        <w:rPr>
          <w:color w:val="414141"/>
          <w:sz w:val="24"/>
          <w:szCs w:val="24"/>
        </w:rPr>
      </w:pPr>
      <w:r>
        <w:rPr>
          <w:rFonts w:hint="default" w:ascii="华文仿宋" w:hAnsi="华文仿宋" w:eastAsia="华文仿宋" w:cs="华文仿宋"/>
          <w:color w:val="000000"/>
          <w:sz w:val="31"/>
          <w:szCs w:val="31"/>
          <w:shd w:val="clear" w:fill="FFFFFF"/>
        </w:rPr>
        <w:t> </w:t>
      </w:r>
    </w:p>
    <w:p>
      <w:pPr>
        <w:pStyle w:val="2"/>
        <w:keepNext w:val="0"/>
        <w:keepLines w:val="0"/>
        <w:widowControl/>
        <w:suppressLineNumbers w:val="0"/>
        <w:spacing w:before="0" w:beforeAutospacing="0" w:after="0" w:afterAutospacing="0" w:line="555" w:lineRule="atLeast"/>
        <w:ind w:left="0" w:right="0" w:firstLine="5115"/>
        <w:rPr>
          <w:color w:val="414141"/>
          <w:sz w:val="24"/>
          <w:szCs w:val="24"/>
        </w:rPr>
      </w:pPr>
      <w:r>
        <w:rPr>
          <w:rFonts w:hint="default" w:ascii="华文仿宋" w:hAnsi="华文仿宋" w:eastAsia="华文仿宋" w:cs="华文仿宋"/>
          <w:color w:val="000000"/>
          <w:sz w:val="31"/>
          <w:szCs w:val="31"/>
          <w:shd w:val="clear" w:fill="FFFFFF"/>
        </w:rPr>
        <w:t> </w:t>
      </w:r>
    </w:p>
    <w:p>
      <w:pPr>
        <w:pStyle w:val="2"/>
        <w:keepNext w:val="0"/>
        <w:keepLines w:val="0"/>
        <w:widowControl/>
        <w:suppressLineNumbers w:val="0"/>
        <w:spacing w:before="0" w:beforeAutospacing="0" w:after="0" w:afterAutospacing="0" w:line="555" w:lineRule="atLeast"/>
        <w:ind w:left="0" w:right="0" w:firstLine="5115"/>
        <w:rPr>
          <w:color w:val="414141"/>
          <w:sz w:val="24"/>
          <w:szCs w:val="24"/>
        </w:rPr>
      </w:pPr>
      <w:r>
        <w:rPr>
          <w:rFonts w:hint="default" w:ascii="华文仿宋" w:hAnsi="华文仿宋" w:eastAsia="华文仿宋" w:cs="华文仿宋"/>
          <w:color w:val="000000"/>
          <w:sz w:val="31"/>
          <w:szCs w:val="31"/>
          <w:shd w:val="clear" w:fill="FFFFFF"/>
        </w:rPr>
        <w:t> 张家界市教育局</w:t>
      </w:r>
    </w:p>
    <w:p>
      <w:pPr>
        <w:pStyle w:val="2"/>
        <w:keepNext w:val="0"/>
        <w:keepLines w:val="0"/>
        <w:widowControl/>
        <w:suppressLineNumbers w:val="0"/>
        <w:spacing w:before="0" w:beforeAutospacing="0" w:after="0" w:afterAutospacing="0" w:line="555" w:lineRule="atLeast"/>
        <w:ind w:left="0" w:right="0"/>
        <w:rPr>
          <w:color w:val="414141"/>
          <w:sz w:val="24"/>
          <w:szCs w:val="24"/>
        </w:rPr>
      </w:pPr>
      <w:r>
        <w:rPr>
          <w:rFonts w:hint="default" w:ascii="华文仿宋" w:hAnsi="华文仿宋" w:eastAsia="华文仿宋" w:cs="华文仿宋"/>
          <w:color w:val="000000"/>
          <w:sz w:val="31"/>
          <w:szCs w:val="31"/>
          <w:shd w:val="clear" w:fill="FFFFFF"/>
        </w:rPr>
        <w:t>                                 2020年7月21日</w:t>
      </w:r>
    </w:p>
    <w:p>
      <w:pPr>
        <w:pStyle w:val="2"/>
        <w:keepNext w:val="0"/>
        <w:keepLines w:val="0"/>
        <w:widowControl/>
        <w:suppressLineNumbers w:val="0"/>
        <w:spacing w:before="0" w:beforeAutospacing="0" w:after="0" w:afterAutospacing="0" w:line="585" w:lineRule="atLeast"/>
        <w:ind w:left="0" w:right="0"/>
        <w:jc w:val="left"/>
        <w:rPr>
          <w:color w:val="414141"/>
          <w:sz w:val="24"/>
          <w:szCs w:val="24"/>
        </w:rPr>
      </w:pPr>
      <w:r>
        <w:rPr>
          <w:rFonts w:hint="default" w:ascii="华文仿宋" w:hAnsi="华文仿宋" w:eastAsia="华文仿宋" w:cs="华文仿宋"/>
          <w:color w:val="414141"/>
          <w:sz w:val="31"/>
          <w:szCs w:val="31"/>
          <w:shd w:val="clear" w:fill="FFFFFF"/>
        </w:rPr>
        <w:t> </w:t>
      </w:r>
    </w:p>
    <w:p>
      <w:pPr>
        <w:pStyle w:val="2"/>
        <w:keepNext w:val="0"/>
        <w:keepLines w:val="0"/>
        <w:widowControl/>
        <w:suppressLineNumbers w:val="0"/>
        <w:spacing w:before="0" w:beforeAutospacing="0" w:after="0" w:afterAutospacing="0" w:line="555" w:lineRule="atLeast"/>
        <w:ind w:left="0" w:right="0"/>
        <w:jc w:val="left"/>
        <w:rPr>
          <w:color w:val="414141"/>
          <w:sz w:val="24"/>
          <w:szCs w:val="24"/>
        </w:rPr>
      </w:pPr>
      <w:r>
        <w:rPr>
          <w:rFonts w:hint="eastAsia" w:ascii="仿宋" w:hAnsi="仿宋" w:eastAsia="仿宋" w:cs="仿宋"/>
          <w:color w:val="414141"/>
          <w:sz w:val="28"/>
          <w:szCs w:val="28"/>
          <w:shd w:val="clear" w:fill="FFFFFF"/>
        </w:rPr>
        <w:t>附件1</w:t>
      </w:r>
    </w:p>
    <w:p>
      <w:pPr>
        <w:pStyle w:val="2"/>
        <w:keepNext w:val="0"/>
        <w:keepLines w:val="0"/>
        <w:widowControl/>
        <w:suppressLineNumbers w:val="0"/>
        <w:spacing w:before="0" w:beforeAutospacing="0" w:after="0" w:afterAutospacing="0" w:line="525" w:lineRule="atLeast"/>
        <w:ind w:left="0" w:right="0"/>
        <w:jc w:val="center"/>
        <w:rPr>
          <w:color w:val="414141"/>
          <w:sz w:val="24"/>
          <w:szCs w:val="24"/>
        </w:rPr>
      </w:pPr>
      <w:r>
        <w:rPr>
          <w:rStyle w:val="5"/>
          <w:rFonts w:hint="eastAsia" w:ascii="宋体" w:hAnsi="宋体" w:eastAsia="宋体" w:cs="宋体"/>
          <w:color w:val="414141"/>
          <w:sz w:val="36"/>
          <w:szCs w:val="36"/>
          <w:shd w:val="clear" w:fill="FFFFFF"/>
        </w:rPr>
        <w:t>张家界市2020年市直学校公开招聘教师计划与职位表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24"/>
        <w:gridCol w:w="924"/>
        <w:gridCol w:w="787"/>
        <w:gridCol w:w="58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110" w:hRule="atLeast"/>
        </w:trPr>
        <w:tc>
          <w:tcPr>
            <w:tcW w:w="97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spacing w:line="360" w:lineRule="atLeast"/>
              <w:jc w:val="center"/>
              <w:rPr>
                <w:color w:val="414141"/>
                <w:sz w:val="24"/>
                <w:szCs w:val="24"/>
              </w:rPr>
            </w:pPr>
            <w:r>
              <w:rPr>
                <w:rFonts w:hint="eastAsia" w:ascii="黑体" w:hAnsi="宋体" w:eastAsia="黑体" w:cs="黑体"/>
                <w:color w:val="414141"/>
                <w:sz w:val="24"/>
                <w:szCs w:val="24"/>
              </w:rPr>
              <w:t>招聘</w:t>
            </w:r>
          </w:p>
          <w:p>
            <w:pPr>
              <w:pStyle w:val="2"/>
              <w:keepNext w:val="0"/>
              <w:keepLines w:val="0"/>
              <w:widowControl/>
              <w:suppressLineNumbers w:val="0"/>
              <w:spacing w:line="360" w:lineRule="atLeast"/>
              <w:jc w:val="center"/>
              <w:rPr>
                <w:color w:val="414141"/>
                <w:sz w:val="24"/>
                <w:szCs w:val="24"/>
              </w:rPr>
            </w:pPr>
            <w:r>
              <w:rPr>
                <w:rFonts w:hint="eastAsia" w:ascii="黑体" w:hAnsi="宋体" w:eastAsia="黑体" w:cs="黑体"/>
                <w:color w:val="414141"/>
                <w:sz w:val="24"/>
                <w:szCs w:val="24"/>
              </w:rPr>
              <w:t>单位</w:t>
            </w:r>
          </w:p>
        </w:tc>
        <w:tc>
          <w:tcPr>
            <w:tcW w:w="97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spacing w:line="360" w:lineRule="atLeast"/>
              <w:jc w:val="center"/>
              <w:rPr>
                <w:color w:val="414141"/>
                <w:sz w:val="24"/>
                <w:szCs w:val="24"/>
              </w:rPr>
            </w:pPr>
            <w:r>
              <w:rPr>
                <w:rFonts w:hint="eastAsia" w:ascii="黑体" w:hAnsi="宋体" w:eastAsia="黑体" w:cs="黑体"/>
                <w:color w:val="414141"/>
                <w:sz w:val="24"/>
                <w:szCs w:val="24"/>
              </w:rPr>
              <w:t>招聘岗位名称</w:t>
            </w:r>
          </w:p>
        </w:tc>
        <w:tc>
          <w:tcPr>
            <w:tcW w:w="81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spacing w:line="360" w:lineRule="atLeast"/>
              <w:jc w:val="center"/>
              <w:rPr>
                <w:color w:val="414141"/>
                <w:sz w:val="24"/>
                <w:szCs w:val="24"/>
              </w:rPr>
            </w:pPr>
            <w:r>
              <w:rPr>
                <w:rFonts w:hint="eastAsia" w:ascii="黑体" w:hAnsi="宋体" w:eastAsia="黑体" w:cs="黑体"/>
                <w:color w:val="414141"/>
                <w:sz w:val="24"/>
                <w:szCs w:val="24"/>
              </w:rPr>
              <w:t>招聘计划</w:t>
            </w:r>
          </w:p>
        </w:tc>
        <w:tc>
          <w:tcPr>
            <w:tcW w:w="643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spacing w:line="360" w:lineRule="atLeast"/>
              <w:jc w:val="center"/>
              <w:rPr>
                <w:color w:val="414141"/>
                <w:sz w:val="24"/>
                <w:szCs w:val="24"/>
              </w:rPr>
            </w:pPr>
            <w:r>
              <w:rPr>
                <w:rFonts w:hint="eastAsia" w:ascii="黑体" w:hAnsi="宋体" w:eastAsia="黑体" w:cs="黑体"/>
                <w:color w:val="414141"/>
                <w:sz w:val="24"/>
                <w:szCs w:val="24"/>
              </w:rPr>
              <w:t>报 考 职 位 要 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96" w:hRule="atLeast"/>
        </w:trPr>
        <w:tc>
          <w:tcPr>
            <w:tcW w:w="975" w:type="dxa"/>
            <w:vMerge w:val="restart"/>
            <w:tcBorders>
              <w:top w:val="nil"/>
              <w:left w:val="single" w:color="auto"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spacing w:line="360" w:lineRule="atLeast"/>
              <w:jc w:val="center"/>
              <w:rPr>
                <w:color w:val="414141"/>
                <w:sz w:val="24"/>
                <w:szCs w:val="24"/>
              </w:rPr>
            </w:pPr>
            <w:r>
              <w:rPr>
                <w:rFonts w:hint="eastAsia" w:ascii="宋体" w:hAnsi="宋体" w:eastAsia="宋体" w:cs="宋体"/>
                <w:color w:val="414141"/>
                <w:sz w:val="24"/>
                <w:szCs w:val="24"/>
              </w:rPr>
              <w:t>张家</w:t>
            </w:r>
          </w:p>
          <w:p>
            <w:pPr>
              <w:pStyle w:val="2"/>
              <w:keepNext w:val="0"/>
              <w:keepLines w:val="0"/>
              <w:widowControl/>
              <w:suppressLineNumbers w:val="0"/>
              <w:spacing w:line="360" w:lineRule="atLeast"/>
              <w:jc w:val="center"/>
              <w:rPr>
                <w:color w:val="414141"/>
                <w:sz w:val="24"/>
                <w:szCs w:val="24"/>
              </w:rPr>
            </w:pPr>
            <w:r>
              <w:rPr>
                <w:rFonts w:hint="eastAsia" w:ascii="宋体" w:hAnsi="宋体" w:eastAsia="宋体" w:cs="宋体"/>
                <w:color w:val="414141"/>
                <w:sz w:val="24"/>
                <w:szCs w:val="24"/>
              </w:rPr>
              <w:t>界市</w:t>
            </w:r>
          </w:p>
          <w:p>
            <w:pPr>
              <w:pStyle w:val="2"/>
              <w:keepNext w:val="0"/>
              <w:keepLines w:val="0"/>
              <w:widowControl/>
              <w:suppressLineNumbers w:val="0"/>
              <w:spacing w:line="360" w:lineRule="atLeast"/>
              <w:jc w:val="center"/>
              <w:rPr>
                <w:color w:val="414141"/>
                <w:sz w:val="24"/>
                <w:szCs w:val="24"/>
              </w:rPr>
            </w:pPr>
            <w:r>
              <w:rPr>
                <w:rFonts w:hint="eastAsia" w:ascii="宋体" w:hAnsi="宋体" w:eastAsia="宋体" w:cs="宋体"/>
                <w:color w:val="414141"/>
                <w:sz w:val="24"/>
                <w:szCs w:val="24"/>
              </w:rPr>
              <w:t>民族</w:t>
            </w:r>
          </w:p>
          <w:p>
            <w:pPr>
              <w:pStyle w:val="2"/>
              <w:keepNext w:val="0"/>
              <w:keepLines w:val="0"/>
              <w:widowControl/>
              <w:suppressLineNumbers w:val="0"/>
              <w:spacing w:line="360" w:lineRule="atLeast"/>
              <w:jc w:val="center"/>
              <w:rPr>
                <w:color w:val="414141"/>
                <w:sz w:val="24"/>
                <w:szCs w:val="24"/>
              </w:rPr>
            </w:pPr>
            <w:r>
              <w:rPr>
                <w:rFonts w:hint="eastAsia" w:ascii="宋体" w:hAnsi="宋体" w:eastAsia="宋体" w:cs="宋体"/>
                <w:color w:val="414141"/>
                <w:sz w:val="24"/>
                <w:szCs w:val="24"/>
              </w:rPr>
              <w:t>中学</w:t>
            </w:r>
          </w:p>
        </w:tc>
        <w:tc>
          <w:tcPr>
            <w:tcW w:w="975" w:type="dxa"/>
            <w:tcBorders>
              <w:top w:val="nil"/>
              <w:left w:val="nil"/>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spacing w:line="360" w:lineRule="atLeast"/>
              <w:jc w:val="center"/>
              <w:rPr>
                <w:color w:val="414141"/>
                <w:sz w:val="24"/>
                <w:szCs w:val="24"/>
              </w:rPr>
            </w:pPr>
            <w:r>
              <w:rPr>
                <w:rFonts w:hint="eastAsia" w:ascii="宋体" w:hAnsi="宋体" w:eastAsia="宋体" w:cs="宋体"/>
                <w:color w:val="414141"/>
                <w:sz w:val="24"/>
                <w:szCs w:val="24"/>
              </w:rPr>
              <w:t>中学</w:t>
            </w:r>
          </w:p>
          <w:p>
            <w:pPr>
              <w:pStyle w:val="2"/>
              <w:keepNext w:val="0"/>
              <w:keepLines w:val="0"/>
              <w:widowControl/>
              <w:suppressLineNumbers w:val="0"/>
              <w:spacing w:line="360" w:lineRule="atLeast"/>
              <w:jc w:val="center"/>
              <w:rPr>
                <w:color w:val="414141"/>
                <w:sz w:val="24"/>
                <w:szCs w:val="24"/>
              </w:rPr>
            </w:pPr>
            <w:r>
              <w:rPr>
                <w:rFonts w:hint="eastAsia" w:ascii="宋体" w:hAnsi="宋体" w:eastAsia="宋体" w:cs="宋体"/>
                <w:color w:val="414141"/>
                <w:sz w:val="24"/>
                <w:szCs w:val="24"/>
              </w:rPr>
              <w:t>语文</w:t>
            </w:r>
          </w:p>
          <w:p>
            <w:pPr>
              <w:pStyle w:val="2"/>
              <w:keepNext w:val="0"/>
              <w:keepLines w:val="0"/>
              <w:widowControl/>
              <w:suppressLineNumbers w:val="0"/>
              <w:spacing w:line="360" w:lineRule="atLeast"/>
              <w:jc w:val="center"/>
              <w:rPr>
                <w:color w:val="414141"/>
                <w:sz w:val="24"/>
                <w:szCs w:val="24"/>
              </w:rPr>
            </w:pPr>
            <w:r>
              <w:rPr>
                <w:rFonts w:hint="eastAsia" w:ascii="宋体" w:hAnsi="宋体" w:eastAsia="宋体" w:cs="宋体"/>
                <w:color w:val="414141"/>
                <w:sz w:val="24"/>
                <w:szCs w:val="24"/>
              </w:rPr>
              <w:t>教师</w:t>
            </w:r>
          </w:p>
        </w:tc>
        <w:tc>
          <w:tcPr>
            <w:tcW w:w="810" w:type="dxa"/>
            <w:tcBorders>
              <w:top w:val="nil"/>
              <w:left w:val="nil"/>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spacing w:line="360" w:lineRule="atLeast"/>
              <w:ind w:left="0" w:firstLine="240"/>
              <w:rPr>
                <w:color w:val="414141"/>
                <w:sz w:val="24"/>
                <w:szCs w:val="24"/>
              </w:rPr>
            </w:pPr>
            <w:r>
              <w:rPr>
                <w:rFonts w:hint="eastAsia" w:ascii="宋体" w:hAnsi="宋体" w:eastAsia="宋体" w:cs="宋体"/>
                <w:color w:val="414141"/>
                <w:sz w:val="24"/>
                <w:szCs w:val="24"/>
              </w:rPr>
              <w:t>1</w:t>
            </w:r>
          </w:p>
        </w:tc>
        <w:tc>
          <w:tcPr>
            <w:tcW w:w="6435" w:type="dxa"/>
            <w:tcBorders>
              <w:top w:val="nil"/>
              <w:left w:val="nil"/>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spacing w:line="360" w:lineRule="atLeast"/>
              <w:rPr>
                <w:color w:val="414141"/>
                <w:sz w:val="24"/>
                <w:szCs w:val="24"/>
              </w:rPr>
            </w:pPr>
            <w:r>
              <w:rPr>
                <w:rFonts w:hint="eastAsia" w:ascii="宋体" w:hAnsi="宋体" w:eastAsia="宋体" w:cs="宋体"/>
                <w:color w:val="414141"/>
                <w:sz w:val="24"/>
                <w:szCs w:val="24"/>
              </w:rPr>
              <w:t>本科以上学历，35周岁以下，中国语言文学类专业，具有语文学科初级中学以上教师资格证。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6" w:hRule="atLeast"/>
        </w:trPr>
        <w:tc>
          <w:tcPr>
            <w:tcW w:w="975" w:type="dxa"/>
            <w:vMerge w:val="continue"/>
            <w:tcBorders>
              <w:top w:val="nil"/>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color w:val="4C4C4C"/>
                <w:sz w:val="21"/>
                <w:szCs w:val="21"/>
              </w:rPr>
            </w:pPr>
          </w:p>
        </w:tc>
        <w:tc>
          <w:tcPr>
            <w:tcW w:w="975" w:type="dxa"/>
            <w:tcBorders>
              <w:top w:val="nil"/>
              <w:left w:val="nil"/>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spacing w:line="360" w:lineRule="atLeast"/>
              <w:jc w:val="center"/>
              <w:rPr>
                <w:color w:val="414141"/>
                <w:sz w:val="24"/>
                <w:szCs w:val="24"/>
              </w:rPr>
            </w:pPr>
            <w:r>
              <w:rPr>
                <w:rFonts w:hint="eastAsia" w:ascii="宋体" w:hAnsi="宋体" w:eastAsia="宋体" w:cs="宋体"/>
                <w:color w:val="414141"/>
                <w:sz w:val="24"/>
                <w:szCs w:val="24"/>
              </w:rPr>
              <w:t>中学</w:t>
            </w:r>
          </w:p>
          <w:p>
            <w:pPr>
              <w:pStyle w:val="2"/>
              <w:keepNext w:val="0"/>
              <w:keepLines w:val="0"/>
              <w:widowControl/>
              <w:suppressLineNumbers w:val="0"/>
              <w:spacing w:line="360" w:lineRule="atLeast"/>
              <w:jc w:val="center"/>
              <w:rPr>
                <w:color w:val="414141"/>
                <w:sz w:val="24"/>
                <w:szCs w:val="24"/>
              </w:rPr>
            </w:pPr>
            <w:r>
              <w:rPr>
                <w:rFonts w:hint="eastAsia" w:ascii="宋体" w:hAnsi="宋体" w:eastAsia="宋体" w:cs="宋体"/>
                <w:color w:val="414141"/>
                <w:sz w:val="24"/>
                <w:szCs w:val="24"/>
              </w:rPr>
              <w:t>生物</w:t>
            </w:r>
          </w:p>
          <w:p>
            <w:pPr>
              <w:pStyle w:val="2"/>
              <w:keepNext w:val="0"/>
              <w:keepLines w:val="0"/>
              <w:widowControl/>
              <w:suppressLineNumbers w:val="0"/>
              <w:spacing w:line="360" w:lineRule="atLeast"/>
              <w:jc w:val="center"/>
              <w:rPr>
                <w:color w:val="414141"/>
                <w:sz w:val="24"/>
                <w:szCs w:val="24"/>
              </w:rPr>
            </w:pPr>
            <w:r>
              <w:rPr>
                <w:rFonts w:hint="eastAsia" w:ascii="宋体" w:hAnsi="宋体" w:eastAsia="宋体" w:cs="宋体"/>
                <w:color w:val="414141"/>
                <w:sz w:val="24"/>
                <w:szCs w:val="24"/>
              </w:rPr>
              <w:t>教师</w:t>
            </w:r>
          </w:p>
        </w:tc>
        <w:tc>
          <w:tcPr>
            <w:tcW w:w="810" w:type="dxa"/>
            <w:tcBorders>
              <w:top w:val="nil"/>
              <w:left w:val="nil"/>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spacing w:line="360" w:lineRule="atLeast"/>
              <w:ind w:left="0" w:firstLine="240"/>
              <w:rPr>
                <w:color w:val="414141"/>
                <w:sz w:val="24"/>
                <w:szCs w:val="24"/>
              </w:rPr>
            </w:pPr>
            <w:r>
              <w:rPr>
                <w:rFonts w:hint="eastAsia" w:ascii="宋体" w:hAnsi="宋体" w:eastAsia="宋体" w:cs="宋体"/>
                <w:color w:val="414141"/>
                <w:sz w:val="24"/>
                <w:szCs w:val="24"/>
              </w:rPr>
              <w:t>1</w:t>
            </w:r>
          </w:p>
        </w:tc>
        <w:tc>
          <w:tcPr>
            <w:tcW w:w="6435" w:type="dxa"/>
            <w:tcBorders>
              <w:top w:val="nil"/>
              <w:left w:val="nil"/>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spacing w:line="360" w:lineRule="atLeast"/>
              <w:rPr>
                <w:color w:val="414141"/>
                <w:sz w:val="24"/>
                <w:szCs w:val="24"/>
              </w:rPr>
            </w:pPr>
            <w:r>
              <w:rPr>
                <w:rFonts w:hint="eastAsia" w:ascii="宋体" w:hAnsi="宋体" w:eastAsia="宋体" w:cs="宋体"/>
                <w:color w:val="414141"/>
                <w:sz w:val="24"/>
                <w:szCs w:val="24"/>
              </w:rPr>
              <w:t>本科以上学历，35周岁以下，生物科学类专业，具有生物学科初级中学以上教师资格证。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6" w:hRule="atLeast"/>
        </w:trPr>
        <w:tc>
          <w:tcPr>
            <w:tcW w:w="975" w:type="dxa"/>
            <w:vMerge w:val="continue"/>
            <w:tcBorders>
              <w:top w:val="nil"/>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color w:val="4C4C4C"/>
                <w:sz w:val="21"/>
                <w:szCs w:val="21"/>
              </w:rPr>
            </w:pPr>
          </w:p>
        </w:tc>
        <w:tc>
          <w:tcPr>
            <w:tcW w:w="975" w:type="dxa"/>
            <w:tcBorders>
              <w:top w:val="nil"/>
              <w:left w:val="nil"/>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spacing w:line="360" w:lineRule="atLeast"/>
              <w:jc w:val="center"/>
              <w:rPr>
                <w:color w:val="414141"/>
                <w:sz w:val="24"/>
                <w:szCs w:val="24"/>
              </w:rPr>
            </w:pPr>
            <w:r>
              <w:rPr>
                <w:rFonts w:hint="eastAsia" w:ascii="宋体" w:hAnsi="宋体" w:eastAsia="宋体" w:cs="宋体"/>
                <w:color w:val="414141"/>
                <w:sz w:val="24"/>
                <w:szCs w:val="24"/>
              </w:rPr>
              <w:t>中学</w:t>
            </w:r>
          </w:p>
          <w:p>
            <w:pPr>
              <w:pStyle w:val="2"/>
              <w:keepNext w:val="0"/>
              <w:keepLines w:val="0"/>
              <w:widowControl/>
              <w:suppressLineNumbers w:val="0"/>
              <w:spacing w:line="360" w:lineRule="atLeast"/>
              <w:jc w:val="center"/>
              <w:rPr>
                <w:color w:val="414141"/>
                <w:sz w:val="24"/>
                <w:szCs w:val="24"/>
              </w:rPr>
            </w:pPr>
            <w:r>
              <w:rPr>
                <w:rFonts w:hint="eastAsia" w:ascii="宋体" w:hAnsi="宋体" w:eastAsia="宋体" w:cs="宋体"/>
                <w:color w:val="414141"/>
                <w:sz w:val="24"/>
                <w:szCs w:val="24"/>
              </w:rPr>
              <w:t>体育</w:t>
            </w:r>
          </w:p>
          <w:p>
            <w:pPr>
              <w:pStyle w:val="2"/>
              <w:keepNext w:val="0"/>
              <w:keepLines w:val="0"/>
              <w:widowControl/>
              <w:suppressLineNumbers w:val="0"/>
              <w:spacing w:line="360" w:lineRule="atLeast"/>
              <w:jc w:val="center"/>
              <w:rPr>
                <w:color w:val="414141"/>
                <w:sz w:val="24"/>
                <w:szCs w:val="24"/>
              </w:rPr>
            </w:pPr>
            <w:r>
              <w:rPr>
                <w:rFonts w:hint="eastAsia" w:ascii="宋体" w:hAnsi="宋体" w:eastAsia="宋体" w:cs="宋体"/>
                <w:color w:val="414141"/>
                <w:sz w:val="24"/>
                <w:szCs w:val="24"/>
              </w:rPr>
              <w:t>教师</w:t>
            </w:r>
          </w:p>
        </w:tc>
        <w:tc>
          <w:tcPr>
            <w:tcW w:w="810" w:type="dxa"/>
            <w:tcBorders>
              <w:top w:val="nil"/>
              <w:left w:val="nil"/>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spacing w:line="360" w:lineRule="atLeast"/>
              <w:ind w:left="0" w:firstLine="240"/>
              <w:rPr>
                <w:color w:val="414141"/>
                <w:sz w:val="24"/>
                <w:szCs w:val="24"/>
              </w:rPr>
            </w:pPr>
            <w:r>
              <w:rPr>
                <w:rFonts w:hint="eastAsia" w:ascii="宋体" w:hAnsi="宋体" w:eastAsia="宋体" w:cs="宋体"/>
                <w:color w:val="414141"/>
                <w:sz w:val="24"/>
                <w:szCs w:val="24"/>
              </w:rPr>
              <w:t>1</w:t>
            </w:r>
          </w:p>
        </w:tc>
        <w:tc>
          <w:tcPr>
            <w:tcW w:w="6435" w:type="dxa"/>
            <w:tcBorders>
              <w:top w:val="nil"/>
              <w:left w:val="nil"/>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spacing w:line="360" w:lineRule="atLeast"/>
              <w:rPr>
                <w:color w:val="414141"/>
                <w:sz w:val="24"/>
                <w:szCs w:val="24"/>
              </w:rPr>
            </w:pPr>
            <w:r>
              <w:rPr>
                <w:rFonts w:hint="eastAsia" w:ascii="宋体" w:hAnsi="宋体" w:eastAsia="宋体" w:cs="宋体"/>
                <w:color w:val="414141"/>
                <w:sz w:val="24"/>
                <w:szCs w:val="24"/>
              </w:rPr>
              <w:t>本科以上学历，35周岁以下，体育学类专业，具有体育学科初级中学以上教师资格证, 用于专项招聘高校毕业生。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6" w:hRule="atLeast"/>
        </w:trPr>
        <w:tc>
          <w:tcPr>
            <w:tcW w:w="975" w:type="dxa"/>
            <w:vMerge w:val="continue"/>
            <w:tcBorders>
              <w:top w:val="nil"/>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color w:val="4C4C4C"/>
                <w:sz w:val="21"/>
                <w:szCs w:val="21"/>
              </w:rPr>
            </w:pPr>
          </w:p>
        </w:tc>
        <w:tc>
          <w:tcPr>
            <w:tcW w:w="975" w:type="dxa"/>
            <w:tcBorders>
              <w:top w:val="nil"/>
              <w:left w:val="nil"/>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spacing w:line="360" w:lineRule="atLeast"/>
              <w:jc w:val="center"/>
              <w:rPr>
                <w:color w:val="414141"/>
                <w:sz w:val="24"/>
                <w:szCs w:val="24"/>
              </w:rPr>
            </w:pPr>
            <w:r>
              <w:rPr>
                <w:rFonts w:hint="eastAsia" w:ascii="宋体" w:hAnsi="宋体" w:eastAsia="宋体" w:cs="宋体"/>
                <w:color w:val="414141"/>
                <w:sz w:val="24"/>
                <w:szCs w:val="24"/>
              </w:rPr>
              <w:t>中学</w:t>
            </w:r>
          </w:p>
          <w:p>
            <w:pPr>
              <w:pStyle w:val="2"/>
              <w:keepNext w:val="0"/>
              <w:keepLines w:val="0"/>
              <w:widowControl/>
              <w:suppressLineNumbers w:val="0"/>
              <w:spacing w:line="360" w:lineRule="atLeast"/>
              <w:jc w:val="center"/>
              <w:rPr>
                <w:color w:val="414141"/>
                <w:sz w:val="24"/>
                <w:szCs w:val="24"/>
              </w:rPr>
            </w:pPr>
            <w:r>
              <w:rPr>
                <w:rFonts w:hint="eastAsia" w:ascii="宋体" w:hAnsi="宋体" w:eastAsia="宋体" w:cs="宋体"/>
                <w:color w:val="414141"/>
                <w:sz w:val="24"/>
                <w:szCs w:val="24"/>
              </w:rPr>
              <w:t>美术</w:t>
            </w:r>
          </w:p>
          <w:p>
            <w:pPr>
              <w:pStyle w:val="2"/>
              <w:keepNext w:val="0"/>
              <w:keepLines w:val="0"/>
              <w:widowControl/>
              <w:suppressLineNumbers w:val="0"/>
              <w:spacing w:line="360" w:lineRule="atLeast"/>
              <w:jc w:val="center"/>
              <w:rPr>
                <w:color w:val="414141"/>
                <w:sz w:val="24"/>
                <w:szCs w:val="24"/>
              </w:rPr>
            </w:pPr>
            <w:r>
              <w:rPr>
                <w:rFonts w:hint="eastAsia" w:ascii="宋体" w:hAnsi="宋体" w:eastAsia="宋体" w:cs="宋体"/>
                <w:color w:val="414141"/>
                <w:sz w:val="24"/>
                <w:szCs w:val="24"/>
              </w:rPr>
              <w:t>教师</w:t>
            </w:r>
          </w:p>
        </w:tc>
        <w:tc>
          <w:tcPr>
            <w:tcW w:w="810" w:type="dxa"/>
            <w:tcBorders>
              <w:top w:val="nil"/>
              <w:left w:val="nil"/>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spacing w:line="360" w:lineRule="atLeast"/>
              <w:ind w:left="0" w:firstLine="240"/>
              <w:rPr>
                <w:color w:val="414141"/>
                <w:sz w:val="24"/>
                <w:szCs w:val="24"/>
              </w:rPr>
            </w:pPr>
            <w:r>
              <w:rPr>
                <w:rFonts w:hint="eastAsia" w:ascii="宋体" w:hAnsi="宋体" w:eastAsia="宋体" w:cs="宋体"/>
                <w:color w:val="414141"/>
                <w:sz w:val="24"/>
                <w:szCs w:val="24"/>
              </w:rPr>
              <w:t>1</w:t>
            </w:r>
          </w:p>
        </w:tc>
        <w:tc>
          <w:tcPr>
            <w:tcW w:w="6435" w:type="dxa"/>
            <w:tcBorders>
              <w:top w:val="nil"/>
              <w:left w:val="nil"/>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spacing w:line="360" w:lineRule="atLeast"/>
              <w:rPr>
                <w:color w:val="414141"/>
                <w:sz w:val="24"/>
                <w:szCs w:val="24"/>
              </w:rPr>
            </w:pPr>
            <w:r>
              <w:rPr>
                <w:rFonts w:hint="eastAsia" w:ascii="宋体" w:hAnsi="宋体" w:eastAsia="宋体" w:cs="宋体"/>
                <w:color w:val="414141"/>
                <w:sz w:val="24"/>
                <w:szCs w:val="24"/>
              </w:rPr>
              <w:t>本科以上学历，35周岁以下，艺术类专业，具有美术学科初级中学以上教师资格证，用于专项招聘高校毕业生。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16" w:hRule="atLeast"/>
        </w:trPr>
        <w:tc>
          <w:tcPr>
            <w:tcW w:w="975" w:type="dxa"/>
            <w:vMerge w:val="continue"/>
            <w:tcBorders>
              <w:top w:val="nil"/>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color w:val="4C4C4C"/>
                <w:sz w:val="21"/>
                <w:szCs w:val="21"/>
              </w:rPr>
            </w:pPr>
          </w:p>
        </w:tc>
        <w:tc>
          <w:tcPr>
            <w:tcW w:w="975" w:type="dxa"/>
            <w:tcBorders>
              <w:top w:val="nil"/>
              <w:left w:val="nil"/>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spacing w:line="360" w:lineRule="atLeast"/>
              <w:jc w:val="center"/>
              <w:rPr>
                <w:color w:val="414141"/>
                <w:sz w:val="24"/>
                <w:szCs w:val="24"/>
              </w:rPr>
            </w:pPr>
            <w:r>
              <w:rPr>
                <w:rFonts w:hint="eastAsia" w:ascii="宋体" w:hAnsi="宋体" w:eastAsia="宋体" w:cs="宋体"/>
                <w:color w:val="414141"/>
                <w:sz w:val="24"/>
                <w:szCs w:val="24"/>
              </w:rPr>
              <w:t>中学</w:t>
            </w:r>
          </w:p>
          <w:p>
            <w:pPr>
              <w:pStyle w:val="2"/>
              <w:keepNext w:val="0"/>
              <w:keepLines w:val="0"/>
              <w:widowControl/>
              <w:suppressLineNumbers w:val="0"/>
              <w:spacing w:line="360" w:lineRule="atLeast"/>
              <w:jc w:val="center"/>
              <w:rPr>
                <w:color w:val="414141"/>
                <w:sz w:val="24"/>
                <w:szCs w:val="24"/>
              </w:rPr>
            </w:pPr>
            <w:r>
              <w:rPr>
                <w:rFonts w:hint="eastAsia" w:ascii="宋体" w:hAnsi="宋体" w:eastAsia="宋体" w:cs="宋体"/>
                <w:color w:val="414141"/>
                <w:sz w:val="24"/>
                <w:szCs w:val="24"/>
              </w:rPr>
              <w:t>心理</w:t>
            </w:r>
          </w:p>
          <w:p>
            <w:pPr>
              <w:pStyle w:val="2"/>
              <w:keepNext w:val="0"/>
              <w:keepLines w:val="0"/>
              <w:widowControl/>
              <w:suppressLineNumbers w:val="0"/>
              <w:spacing w:line="360" w:lineRule="atLeast"/>
              <w:jc w:val="center"/>
              <w:rPr>
                <w:color w:val="414141"/>
                <w:sz w:val="24"/>
                <w:szCs w:val="24"/>
              </w:rPr>
            </w:pPr>
            <w:r>
              <w:rPr>
                <w:rFonts w:hint="eastAsia" w:ascii="宋体" w:hAnsi="宋体" w:eastAsia="宋体" w:cs="宋体"/>
                <w:color w:val="414141"/>
                <w:sz w:val="24"/>
                <w:szCs w:val="24"/>
              </w:rPr>
              <w:t>健康</w:t>
            </w:r>
          </w:p>
          <w:p>
            <w:pPr>
              <w:pStyle w:val="2"/>
              <w:keepNext w:val="0"/>
              <w:keepLines w:val="0"/>
              <w:widowControl/>
              <w:suppressLineNumbers w:val="0"/>
              <w:spacing w:line="360" w:lineRule="atLeast"/>
              <w:jc w:val="center"/>
              <w:rPr>
                <w:color w:val="414141"/>
                <w:sz w:val="24"/>
                <w:szCs w:val="24"/>
              </w:rPr>
            </w:pPr>
            <w:r>
              <w:rPr>
                <w:rFonts w:hint="eastAsia" w:ascii="宋体" w:hAnsi="宋体" w:eastAsia="宋体" w:cs="宋体"/>
                <w:color w:val="414141"/>
                <w:sz w:val="24"/>
                <w:szCs w:val="24"/>
              </w:rPr>
              <w:t>教育</w:t>
            </w:r>
          </w:p>
          <w:p>
            <w:pPr>
              <w:pStyle w:val="2"/>
              <w:keepNext w:val="0"/>
              <w:keepLines w:val="0"/>
              <w:widowControl/>
              <w:suppressLineNumbers w:val="0"/>
              <w:spacing w:line="360" w:lineRule="atLeast"/>
              <w:jc w:val="center"/>
              <w:rPr>
                <w:color w:val="414141"/>
                <w:sz w:val="24"/>
                <w:szCs w:val="24"/>
              </w:rPr>
            </w:pPr>
            <w:r>
              <w:rPr>
                <w:rFonts w:hint="eastAsia" w:ascii="宋体" w:hAnsi="宋体" w:eastAsia="宋体" w:cs="宋体"/>
                <w:color w:val="414141"/>
                <w:sz w:val="24"/>
                <w:szCs w:val="24"/>
              </w:rPr>
              <w:t>教师</w:t>
            </w:r>
          </w:p>
        </w:tc>
        <w:tc>
          <w:tcPr>
            <w:tcW w:w="810" w:type="dxa"/>
            <w:tcBorders>
              <w:top w:val="nil"/>
              <w:left w:val="nil"/>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spacing w:line="360" w:lineRule="atLeast"/>
              <w:ind w:left="0" w:firstLine="240"/>
              <w:rPr>
                <w:color w:val="414141"/>
                <w:sz w:val="24"/>
                <w:szCs w:val="24"/>
              </w:rPr>
            </w:pPr>
            <w:r>
              <w:rPr>
                <w:rFonts w:hint="eastAsia" w:ascii="宋体" w:hAnsi="宋体" w:eastAsia="宋体" w:cs="宋体"/>
                <w:color w:val="414141"/>
                <w:sz w:val="24"/>
                <w:szCs w:val="24"/>
              </w:rPr>
              <w:t>1</w:t>
            </w:r>
          </w:p>
        </w:tc>
        <w:tc>
          <w:tcPr>
            <w:tcW w:w="6435" w:type="dxa"/>
            <w:tcBorders>
              <w:top w:val="nil"/>
              <w:left w:val="nil"/>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spacing w:line="360" w:lineRule="atLeast"/>
              <w:rPr>
                <w:color w:val="414141"/>
                <w:sz w:val="24"/>
                <w:szCs w:val="24"/>
              </w:rPr>
            </w:pPr>
            <w:r>
              <w:rPr>
                <w:rFonts w:hint="eastAsia" w:ascii="宋体" w:hAnsi="宋体" w:eastAsia="宋体" w:cs="宋体"/>
                <w:color w:val="414141"/>
                <w:sz w:val="24"/>
                <w:szCs w:val="24"/>
              </w:rPr>
              <w:t>本科以上学历，35周岁以下，心理学类专业，具有心理健康教育学科初级中学以上教师资格证。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6" w:hRule="atLeast"/>
        </w:trPr>
        <w:tc>
          <w:tcPr>
            <w:tcW w:w="975" w:type="dxa"/>
            <w:vMerge w:val="restart"/>
            <w:tcBorders>
              <w:top w:val="nil"/>
              <w:left w:val="single" w:color="auto"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spacing w:line="450" w:lineRule="atLeast"/>
              <w:jc w:val="center"/>
              <w:rPr>
                <w:color w:val="414141"/>
                <w:sz w:val="24"/>
                <w:szCs w:val="24"/>
              </w:rPr>
            </w:pPr>
            <w:r>
              <w:rPr>
                <w:rFonts w:hint="eastAsia" w:ascii="宋体" w:hAnsi="宋体" w:eastAsia="宋体" w:cs="宋体"/>
                <w:color w:val="414141"/>
                <w:sz w:val="24"/>
                <w:szCs w:val="24"/>
              </w:rPr>
              <w:t>张家</w:t>
            </w:r>
          </w:p>
          <w:p>
            <w:pPr>
              <w:pStyle w:val="2"/>
              <w:keepNext w:val="0"/>
              <w:keepLines w:val="0"/>
              <w:widowControl/>
              <w:suppressLineNumbers w:val="0"/>
              <w:spacing w:line="450" w:lineRule="atLeast"/>
              <w:jc w:val="center"/>
              <w:rPr>
                <w:color w:val="414141"/>
                <w:sz w:val="24"/>
                <w:szCs w:val="24"/>
              </w:rPr>
            </w:pPr>
            <w:r>
              <w:rPr>
                <w:rFonts w:hint="eastAsia" w:ascii="宋体" w:hAnsi="宋体" w:eastAsia="宋体" w:cs="宋体"/>
                <w:color w:val="414141"/>
                <w:sz w:val="24"/>
                <w:szCs w:val="24"/>
              </w:rPr>
              <w:t>界市</w:t>
            </w:r>
          </w:p>
          <w:p>
            <w:pPr>
              <w:pStyle w:val="2"/>
              <w:keepNext w:val="0"/>
              <w:keepLines w:val="0"/>
              <w:widowControl/>
              <w:suppressLineNumbers w:val="0"/>
              <w:spacing w:line="450" w:lineRule="atLeast"/>
              <w:jc w:val="center"/>
              <w:rPr>
                <w:color w:val="414141"/>
                <w:sz w:val="24"/>
                <w:szCs w:val="24"/>
              </w:rPr>
            </w:pPr>
            <w:r>
              <w:rPr>
                <w:rFonts w:hint="eastAsia" w:ascii="宋体" w:hAnsi="宋体" w:eastAsia="宋体" w:cs="宋体"/>
                <w:color w:val="414141"/>
                <w:sz w:val="24"/>
                <w:szCs w:val="24"/>
              </w:rPr>
              <w:t>特殊</w:t>
            </w:r>
          </w:p>
          <w:p>
            <w:pPr>
              <w:pStyle w:val="2"/>
              <w:keepNext w:val="0"/>
              <w:keepLines w:val="0"/>
              <w:widowControl/>
              <w:suppressLineNumbers w:val="0"/>
              <w:spacing w:line="450" w:lineRule="atLeast"/>
              <w:jc w:val="center"/>
              <w:rPr>
                <w:color w:val="414141"/>
                <w:sz w:val="24"/>
                <w:szCs w:val="24"/>
              </w:rPr>
            </w:pPr>
            <w:r>
              <w:rPr>
                <w:rFonts w:hint="eastAsia" w:ascii="宋体" w:hAnsi="宋体" w:eastAsia="宋体" w:cs="宋体"/>
                <w:color w:val="414141"/>
                <w:sz w:val="24"/>
                <w:szCs w:val="24"/>
              </w:rPr>
              <w:t>教育</w:t>
            </w:r>
          </w:p>
          <w:p>
            <w:pPr>
              <w:pStyle w:val="2"/>
              <w:keepNext w:val="0"/>
              <w:keepLines w:val="0"/>
              <w:widowControl/>
              <w:suppressLineNumbers w:val="0"/>
              <w:spacing w:line="450" w:lineRule="atLeast"/>
              <w:jc w:val="center"/>
              <w:rPr>
                <w:color w:val="414141"/>
                <w:sz w:val="24"/>
                <w:szCs w:val="24"/>
              </w:rPr>
            </w:pPr>
            <w:r>
              <w:rPr>
                <w:rFonts w:hint="eastAsia" w:ascii="宋体" w:hAnsi="宋体" w:eastAsia="宋体" w:cs="宋体"/>
                <w:color w:val="414141"/>
                <w:sz w:val="24"/>
                <w:szCs w:val="24"/>
              </w:rPr>
              <w:t>学校</w:t>
            </w:r>
          </w:p>
        </w:tc>
        <w:tc>
          <w:tcPr>
            <w:tcW w:w="975" w:type="dxa"/>
            <w:tcBorders>
              <w:top w:val="nil"/>
              <w:left w:val="nil"/>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spacing w:line="360" w:lineRule="atLeast"/>
              <w:jc w:val="center"/>
              <w:rPr>
                <w:color w:val="414141"/>
                <w:sz w:val="24"/>
                <w:szCs w:val="24"/>
              </w:rPr>
            </w:pPr>
            <w:r>
              <w:rPr>
                <w:rFonts w:hint="eastAsia" w:ascii="宋体" w:hAnsi="宋体" w:eastAsia="宋体" w:cs="宋体"/>
                <w:color w:val="414141"/>
                <w:sz w:val="24"/>
                <w:szCs w:val="24"/>
              </w:rPr>
              <w:t>特殊</w:t>
            </w:r>
          </w:p>
          <w:p>
            <w:pPr>
              <w:pStyle w:val="2"/>
              <w:keepNext w:val="0"/>
              <w:keepLines w:val="0"/>
              <w:widowControl/>
              <w:suppressLineNumbers w:val="0"/>
              <w:spacing w:line="360" w:lineRule="atLeast"/>
              <w:jc w:val="center"/>
              <w:rPr>
                <w:color w:val="414141"/>
                <w:sz w:val="24"/>
                <w:szCs w:val="24"/>
              </w:rPr>
            </w:pPr>
            <w:r>
              <w:rPr>
                <w:rFonts w:hint="eastAsia" w:ascii="宋体" w:hAnsi="宋体" w:eastAsia="宋体" w:cs="宋体"/>
                <w:color w:val="414141"/>
                <w:sz w:val="24"/>
                <w:szCs w:val="24"/>
              </w:rPr>
              <w:t>教育</w:t>
            </w:r>
          </w:p>
          <w:p>
            <w:pPr>
              <w:pStyle w:val="2"/>
              <w:keepNext w:val="0"/>
              <w:keepLines w:val="0"/>
              <w:widowControl/>
              <w:suppressLineNumbers w:val="0"/>
              <w:spacing w:line="360" w:lineRule="atLeast"/>
              <w:jc w:val="center"/>
              <w:rPr>
                <w:color w:val="414141"/>
                <w:sz w:val="24"/>
                <w:szCs w:val="24"/>
              </w:rPr>
            </w:pPr>
            <w:r>
              <w:rPr>
                <w:rFonts w:hint="eastAsia" w:ascii="宋体" w:hAnsi="宋体" w:eastAsia="宋体" w:cs="宋体"/>
                <w:color w:val="414141"/>
                <w:sz w:val="24"/>
                <w:szCs w:val="24"/>
              </w:rPr>
              <w:t>教师</w:t>
            </w:r>
          </w:p>
        </w:tc>
        <w:tc>
          <w:tcPr>
            <w:tcW w:w="810" w:type="dxa"/>
            <w:tcBorders>
              <w:top w:val="nil"/>
              <w:left w:val="nil"/>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spacing w:line="360" w:lineRule="atLeast"/>
              <w:ind w:left="0" w:firstLine="240"/>
              <w:rPr>
                <w:color w:val="414141"/>
                <w:sz w:val="24"/>
                <w:szCs w:val="24"/>
              </w:rPr>
            </w:pPr>
            <w:r>
              <w:rPr>
                <w:rFonts w:hint="eastAsia" w:ascii="宋体" w:hAnsi="宋体" w:eastAsia="宋体" w:cs="宋体"/>
                <w:color w:val="414141"/>
                <w:sz w:val="24"/>
                <w:szCs w:val="24"/>
              </w:rPr>
              <w:t>1</w:t>
            </w:r>
          </w:p>
        </w:tc>
        <w:tc>
          <w:tcPr>
            <w:tcW w:w="6435" w:type="dxa"/>
            <w:tcBorders>
              <w:top w:val="nil"/>
              <w:left w:val="nil"/>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spacing w:line="360" w:lineRule="atLeast"/>
              <w:rPr>
                <w:color w:val="414141"/>
                <w:sz w:val="24"/>
                <w:szCs w:val="24"/>
              </w:rPr>
            </w:pPr>
            <w:r>
              <w:rPr>
                <w:rFonts w:hint="eastAsia" w:ascii="宋体" w:hAnsi="宋体" w:eastAsia="宋体" w:cs="宋体"/>
                <w:color w:val="414141"/>
                <w:sz w:val="24"/>
                <w:szCs w:val="24"/>
              </w:rPr>
              <w:t>本科以上学历，35周岁以下，特殊教育专业，具有相应教师资格证。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6" w:hRule="atLeast"/>
        </w:trPr>
        <w:tc>
          <w:tcPr>
            <w:tcW w:w="975" w:type="dxa"/>
            <w:vMerge w:val="continue"/>
            <w:tcBorders>
              <w:top w:val="nil"/>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color w:val="4C4C4C"/>
                <w:sz w:val="21"/>
                <w:szCs w:val="21"/>
              </w:rPr>
            </w:pPr>
          </w:p>
        </w:tc>
        <w:tc>
          <w:tcPr>
            <w:tcW w:w="975" w:type="dxa"/>
            <w:tcBorders>
              <w:top w:val="nil"/>
              <w:left w:val="nil"/>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spacing w:line="360" w:lineRule="atLeast"/>
              <w:jc w:val="center"/>
              <w:rPr>
                <w:color w:val="414141"/>
                <w:sz w:val="24"/>
                <w:szCs w:val="24"/>
              </w:rPr>
            </w:pPr>
            <w:r>
              <w:rPr>
                <w:rFonts w:hint="eastAsia" w:ascii="宋体" w:hAnsi="宋体" w:eastAsia="宋体" w:cs="宋体"/>
                <w:color w:val="414141"/>
                <w:sz w:val="24"/>
                <w:szCs w:val="24"/>
              </w:rPr>
              <w:t>音乐</w:t>
            </w:r>
          </w:p>
          <w:p>
            <w:pPr>
              <w:pStyle w:val="2"/>
              <w:keepNext w:val="0"/>
              <w:keepLines w:val="0"/>
              <w:widowControl/>
              <w:suppressLineNumbers w:val="0"/>
              <w:spacing w:line="360" w:lineRule="atLeast"/>
              <w:jc w:val="center"/>
              <w:rPr>
                <w:color w:val="414141"/>
                <w:sz w:val="24"/>
                <w:szCs w:val="24"/>
              </w:rPr>
            </w:pPr>
            <w:r>
              <w:rPr>
                <w:rFonts w:hint="eastAsia" w:ascii="宋体" w:hAnsi="宋体" w:eastAsia="宋体" w:cs="宋体"/>
                <w:color w:val="414141"/>
                <w:sz w:val="24"/>
                <w:szCs w:val="24"/>
              </w:rPr>
              <w:t>教师</w:t>
            </w:r>
          </w:p>
        </w:tc>
        <w:tc>
          <w:tcPr>
            <w:tcW w:w="810" w:type="dxa"/>
            <w:tcBorders>
              <w:top w:val="nil"/>
              <w:left w:val="nil"/>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spacing w:line="360" w:lineRule="atLeast"/>
              <w:ind w:left="0" w:firstLine="240"/>
              <w:rPr>
                <w:color w:val="414141"/>
                <w:sz w:val="24"/>
                <w:szCs w:val="24"/>
              </w:rPr>
            </w:pPr>
            <w:r>
              <w:rPr>
                <w:rFonts w:hint="eastAsia" w:ascii="宋体" w:hAnsi="宋体" w:eastAsia="宋体" w:cs="宋体"/>
                <w:color w:val="414141"/>
                <w:sz w:val="24"/>
                <w:szCs w:val="24"/>
              </w:rPr>
              <w:t>1</w:t>
            </w:r>
          </w:p>
        </w:tc>
        <w:tc>
          <w:tcPr>
            <w:tcW w:w="6435" w:type="dxa"/>
            <w:tcBorders>
              <w:top w:val="nil"/>
              <w:left w:val="nil"/>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spacing w:line="360" w:lineRule="atLeast"/>
              <w:rPr>
                <w:color w:val="414141"/>
                <w:sz w:val="24"/>
                <w:szCs w:val="24"/>
              </w:rPr>
            </w:pPr>
            <w:r>
              <w:rPr>
                <w:rFonts w:hint="eastAsia" w:ascii="宋体" w:hAnsi="宋体" w:eastAsia="宋体" w:cs="宋体"/>
                <w:color w:val="414141"/>
                <w:sz w:val="24"/>
                <w:szCs w:val="24"/>
              </w:rPr>
              <w:t>本科以上学历，35周岁以下，艺术类专业，具有音乐学科教师资格证。</w:t>
            </w:r>
          </w:p>
        </w:tc>
      </w:tr>
    </w:tbl>
    <w:p>
      <w:pPr>
        <w:pStyle w:val="2"/>
        <w:keepNext w:val="0"/>
        <w:keepLines w:val="0"/>
        <w:widowControl/>
        <w:suppressLineNumbers w:val="0"/>
        <w:spacing w:before="0" w:beforeAutospacing="0" w:after="0" w:afterAutospacing="0" w:line="555" w:lineRule="atLeast"/>
        <w:ind w:left="0" w:right="0"/>
        <w:rPr>
          <w:color w:val="414141"/>
          <w:sz w:val="24"/>
          <w:szCs w:val="24"/>
        </w:rPr>
      </w:pPr>
      <w:r>
        <w:rPr>
          <w:rFonts w:hint="eastAsia" w:ascii="黑体" w:hAnsi="宋体" w:eastAsia="黑体" w:cs="黑体"/>
          <w:color w:val="FF0000"/>
          <w:sz w:val="31"/>
          <w:szCs w:val="31"/>
          <w:shd w:val="clear" w:fill="FFFFFF"/>
        </w:rPr>
        <w:t> </w:t>
      </w:r>
    </w:p>
    <w:p>
      <w:pPr>
        <w:pStyle w:val="2"/>
        <w:keepNext w:val="0"/>
        <w:keepLines w:val="0"/>
        <w:widowControl/>
        <w:suppressLineNumbers w:val="0"/>
        <w:spacing w:before="0" w:beforeAutospacing="0" w:after="0" w:afterAutospacing="0" w:line="555" w:lineRule="atLeast"/>
        <w:ind w:left="0" w:right="0"/>
        <w:rPr>
          <w:color w:val="414141"/>
          <w:sz w:val="24"/>
          <w:szCs w:val="24"/>
        </w:rPr>
      </w:pPr>
    </w:p>
    <w:p>
      <w:pPr>
        <w:pStyle w:val="2"/>
        <w:keepNext w:val="0"/>
        <w:keepLines w:val="0"/>
        <w:widowControl/>
        <w:suppressLineNumbers w:val="0"/>
        <w:spacing w:before="0" w:beforeAutospacing="0" w:after="0" w:afterAutospacing="0" w:line="555" w:lineRule="atLeast"/>
        <w:ind w:left="0" w:right="0"/>
        <w:rPr>
          <w:color w:val="414141"/>
          <w:sz w:val="24"/>
          <w:szCs w:val="24"/>
        </w:rPr>
      </w:pPr>
      <w:r>
        <w:rPr>
          <w:rFonts w:hint="default" w:ascii="华文仿宋" w:hAnsi="华文仿宋" w:eastAsia="华文仿宋" w:cs="华文仿宋"/>
          <w:color w:val="000000"/>
          <w:sz w:val="28"/>
          <w:szCs w:val="28"/>
          <w:shd w:val="clear" w:fill="FFFFFF"/>
        </w:rPr>
        <w:t>附件3</w:t>
      </w:r>
    </w:p>
    <w:p>
      <w:pPr>
        <w:pStyle w:val="2"/>
        <w:keepNext w:val="0"/>
        <w:keepLines w:val="0"/>
        <w:widowControl/>
        <w:suppressLineNumbers w:val="0"/>
        <w:spacing w:before="0" w:beforeAutospacing="0" w:after="0" w:afterAutospacing="0" w:line="555" w:lineRule="atLeast"/>
        <w:ind w:left="0" w:right="0"/>
        <w:jc w:val="center"/>
        <w:rPr>
          <w:color w:val="414141"/>
          <w:sz w:val="24"/>
          <w:szCs w:val="24"/>
        </w:rPr>
      </w:pPr>
      <w:r>
        <w:rPr>
          <w:rStyle w:val="5"/>
          <w:rFonts w:hint="eastAsia" w:ascii="宋体" w:hAnsi="宋体" w:eastAsia="宋体" w:cs="宋体"/>
          <w:color w:val="000000"/>
          <w:sz w:val="36"/>
          <w:szCs w:val="36"/>
          <w:shd w:val="clear" w:fill="FFFFFF"/>
        </w:rPr>
        <w:t>张家界市2020年市直学校公开招聘教师报名表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11"/>
        <w:gridCol w:w="642"/>
        <w:gridCol w:w="1447"/>
        <w:gridCol w:w="16"/>
        <w:gridCol w:w="1091"/>
        <w:gridCol w:w="101"/>
        <w:gridCol w:w="219"/>
        <w:gridCol w:w="39"/>
        <w:gridCol w:w="96"/>
        <w:gridCol w:w="1330"/>
        <w:gridCol w:w="1117"/>
        <w:gridCol w:w="116"/>
        <w:gridCol w:w="1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cantSplit/>
          <w:trHeight w:val="540" w:hRule="atLeast"/>
        </w:trPr>
        <w:tc>
          <w:tcPr>
            <w:tcW w:w="8895" w:type="dxa"/>
            <w:gridSpan w:val="13"/>
            <w:tcBorders>
              <w:top w:val="nil"/>
              <w:left w:val="nil"/>
              <w:bottom w:val="single" w:color="auto" w:sz="6" w:space="0"/>
              <w:right w:val="nil"/>
            </w:tcBorders>
            <w:shd w:val="clear"/>
            <w:tcMar>
              <w:left w:w="30" w:type="dxa"/>
              <w:right w:w="30" w:type="dxa"/>
            </w:tcMar>
            <w:vAlign w:val="bottom"/>
          </w:tcPr>
          <w:p>
            <w:pPr>
              <w:pStyle w:val="2"/>
              <w:keepNext w:val="0"/>
              <w:keepLines w:val="0"/>
              <w:widowControl/>
              <w:suppressLineNumbers w:val="0"/>
              <w:spacing w:line="480" w:lineRule="atLeast"/>
              <w:jc w:val="left"/>
              <w:rPr>
                <w:color w:val="414141"/>
                <w:sz w:val="24"/>
                <w:szCs w:val="24"/>
              </w:rPr>
            </w:pPr>
            <w:r>
              <w:rPr>
                <w:rFonts w:hint="eastAsia" w:ascii="宋体" w:hAnsi="宋体" w:eastAsia="宋体" w:cs="宋体"/>
                <w:color w:val="000000"/>
                <w:sz w:val="24"/>
                <w:szCs w:val="24"/>
              </w:rPr>
              <w:t>招聘单位：                 招聘岗位名称：                   报名序号：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90" w:hRule="atLeast"/>
        </w:trPr>
        <w:tc>
          <w:tcPr>
            <w:tcW w:w="1245" w:type="dxa"/>
            <w:gridSpan w:val="2"/>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spacing w:line="285" w:lineRule="atLeast"/>
              <w:jc w:val="center"/>
              <w:rPr>
                <w:color w:val="414141"/>
                <w:sz w:val="24"/>
                <w:szCs w:val="24"/>
              </w:rPr>
            </w:pPr>
            <w:r>
              <w:rPr>
                <w:rFonts w:hint="eastAsia" w:ascii="宋体" w:hAnsi="宋体" w:eastAsia="宋体" w:cs="宋体"/>
                <w:color w:val="000000"/>
                <w:sz w:val="24"/>
                <w:szCs w:val="24"/>
              </w:rPr>
              <w:t>姓名</w:t>
            </w:r>
          </w:p>
        </w:tc>
        <w:tc>
          <w:tcPr>
            <w:tcW w:w="1770"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095" w:type="dxa"/>
            <w:gridSpan w:val="2"/>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spacing w:line="285" w:lineRule="atLeast"/>
              <w:jc w:val="center"/>
              <w:rPr>
                <w:color w:val="414141"/>
                <w:sz w:val="24"/>
                <w:szCs w:val="24"/>
              </w:rPr>
            </w:pPr>
            <w:r>
              <w:rPr>
                <w:rFonts w:hint="eastAsia" w:ascii="宋体" w:hAnsi="宋体" w:eastAsia="宋体" w:cs="宋体"/>
                <w:color w:val="000000"/>
                <w:sz w:val="24"/>
                <w:szCs w:val="24"/>
              </w:rPr>
              <w:t>性别</w:t>
            </w:r>
          </w:p>
        </w:tc>
        <w:tc>
          <w:tcPr>
            <w:tcW w:w="840" w:type="dxa"/>
            <w:gridSpan w:val="4"/>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155"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spacing w:line="285" w:lineRule="atLeast"/>
              <w:jc w:val="center"/>
              <w:rPr>
                <w:color w:val="414141"/>
                <w:sz w:val="24"/>
                <w:szCs w:val="24"/>
              </w:rPr>
            </w:pPr>
            <w:r>
              <w:rPr>
                <w:rFonts w:hint="eastAsia" w:ascii="宋体" w:hAnsi="宋体" w:eastAsia="宋体" w:cs="宋体"/>
                <w:color w:val="000000"/>
                <w:sz w:val="24"/>
                <w:szCs w:val="24"/>
              </w:rPr>
              <w:t>民   族</w:t>
            </w:r>
          </w:p>
        </w:tc>
        <w:tc>
          <w:tcPr>
            <w:tcW w:w="1335" w:type="dxa"/>
            <w:gridSpan w:val="2"/>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485" w:type="dxa"/>
            <w:vMerge w:val="restart"/>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spacing w:line="285" w:lineRule="atLeast"/>
              <w:jc w:val="center"/>
              <w:rPr>
                <w:color w:val="414141"/>
                <w:sz w:val="24"/>
                <w:szCs w:val="24"/>
              </w:rPr>
            </w:pPr>
            <w:r>
              <w:rPr>
                <w:rFonts w:hint="eastAsia" w:ascii="宋体" w:hAnsi="宋体" w:eastAsia="宋体" w:cs="宋体"/>
                <w:color w:val="000000"/>
                <w:sz w:val="24"/>
                <w:szCs w:val="24"/>
              </w:rPr>
              <w:t>相片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70" w:hRule="atLeast"/>
        </w:trPr>
        <w:tc>
          <w:tcPr>
            <w:tcW w:w="1245" w:type="dxa"/>
            <w:gridSpan w:val="2"/>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spacing w:line="285" w:lineRule="atLeast"/>
              <w:jc w:val="center"/>
              <w:rPr>
                <w:color w:val="414141"/>
                <w:sz w:val="24"/>
                <w:szCs w:val="24"/>
              </w:rPr>
            </w:pPr>
            <w:r>
              <w:rPr>
                <w:rFonts w:hint="eastAsia" w:ascii="宋体" w:hAnsi="宋体" w:eastAsia="宋体" w:cs="宋体"/>
                <w:color w:val="000000"/>
                <w:sz w:val="24"/>
                <w:szCs w:val="24"/>
              </w:rPr>
              <w:t>出生年月</w:t>
            </w:r>
          </w:p>
        </w:tc>
        <w:tc>
          <w:tcPr>
            <w:tcW w:w="1770"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095" w:type="dxa"/>
            <w:gridSpan w:val="2"/>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spacing w:line="285" w:lineRule="atLeast"/>
              <w:jc w:val="center"/>
              <w:rPr>
                <w:color w:val="414141"/>
                <w:sz w:val="24"/>
                <w:szCs w:val="24"/>
              </w:rPr>
            </w:pPr>
            <w:r>
              <w:rPr>
                <w:rFonts w:hint="eastAsia" w:ascii="宋体" w:hAnsi="宋体" w:eastAsia="宋体" w:cs="宋体"/>
                <w:color w:val="000000"/>
                <w:sz w:val="24"/>
                <w:szCs w:val="24"/>
              </w:rPr>
              <w:t>政治面貌</w:t>
            </w:r>
          </w:p>
        </w:tc>
        <w:tc>
          <w:tcPr>
            <w:tcW w:w="840" w:type="dxa"/>
            <w:gridSpan w:val="4"/>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155"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spacing w:line="285" w:lineRule="atLeast"/>
              <w:jc w:val="center"/>
              <w:rPr>
                <w:color w:val="414141"/>
                <w:sz w:val="24"/>
                <w:szCs w:val="24"/>
              </w:rPr>
            </w:pPr>
            <w:r>
              <w:rPr>
                <w:rFonts w:hint="eastAsia" w:ascii="宋体" w:hAnsi="宋体" w:eastAsia="宋体" w:cs="宋体"/>
                <w:color w:val="000000"/>
                <w:sz w:val="24"/>
                <w:szCs w:val="24"/>
              </w:rPr>
              <w:t>学   历</w:t>
            </w:r>
          </w:p>
        </w:tc>
        <w:tc>
          <w:tcPr>
            <w:tcW w:w="1335" w:type="dxa"/>
            <w:gridSpan w:val="2"/>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485" w:type="dxa"/>
            <w:vMerge w:val="continue"/>
            <w:tcBorders>
              <w:top w:val="nil"/>
              <w:left w:val="nil"/>
              <w:bottom w:val="single" w:color="auto" w:sz="6" w:space="0"/>
              <w:right w:val="single" w:color="auto" w:sz="6" w:space="0"/>
            </w:tcBorders>
            <w:shd w:val="clear"/>
            <w:tcMar>
              <w:left w:w="30" w:type="dxa"/>
              <w:right w:w="30" w:type="dxa"/>
            </w:tcMar>
            <w:vAlign w:val="center"/>
          </w:tcPr>
          <w:p>
            <w:pPr>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0" w:hRule="atLeast"/>
        </w:trPr>
        <w:tc>
          <w:tcPr>
            <w:tcW w:w="1245" w:type="dxa"/>
            <w:gridSpan w:val="2"/>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spacing w:line="285" w:lineRule="atLeast"/>
              <w:jc w:val="center"/>
              <w:rPr>
                <w:color w:val="414141"/>
                <w:sz w:val="24"/>
                <w:szCs w:val="24"/>
              </w:rPr>
            </w:pPr>
            <w:r>
              <w:rPr>
                <w:rFonts w:hint="eastAsia" w:ascii="宋体" w:hAnsi="宋体" w:eastAsia="宋体" w:cs="宋体"/>
                <w:color w:val="000000"/>
                <w:sz w:val="24"/>
                <w:szCs w:val="24"/>
              </w:rPr>
              <w:t>毕业院校</w:t>
            </w:r>
          </w:p>
        </w:tc>
        <w:tc>
          <w:tcPr>
            <w:tcW w:w="3690" w:type="dxa"/>
            <w:gridSpan w:val="7"/>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155"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spacing w:line="285" w:lineRule="atLeast"/>
              <w:jc w:val="center"/>
              <w:rPr>
                <w:color w:val="414141"/>
                <w:sz w:val="24"/>
                <w:szCs w:val="24"/>
              </w:rPr>
            </w:pPr>
            <w:r>
              <w:rPr>
                <w:rFonts w:hint="eastAsia" w:ascii="宋体" w:hAnsi="宋体" w:eastAsia="宋体" w:cs="宋体"/>
                <w:color w:val="000000"/>
                <w:sz w:val="24"/>
                <w:szCs w:val="24"/>
              </w:rPr>
              <w:t>所学专业</w:t>
            </w:r>
          </w:p>
        </w:tc>
        <w:tc>
          <w:tcPr>
            <w:tcW w:w="1335" w:type="dxa"/>
            <w:gridSpan w:val="2"/>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485" w:type="dxa"/>
            <w:vMerge w:val="continue"/>
            <w:tcBorders>
              <w:top w:val="nil"/>
              <w:left w:val="nil"/>
              <w:bottom w:val="single" w:color="auto" w:sz="6" w:space="0"/>
              <w:right w:val="single" w:color="auto" w:sz="6" w:space="0"/>
            </w:tcBorders>
            <w:shd w:val="clear"/>
            <w:tcMar>
              <w:left w:w="30" w:type="dxa"/>
              <w:right w:w="30" w:type="dxa"/>
            </w:tcMar>
            <w:vAlign w:val="center"/>
          </w:tcPr>
          <w:p>
            <w:pPr>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1245" w:type="dxa"/>
            <w:gridSpan w:val="2"/>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spacing w:line="285" w:lineRule="atLeast"/>
              <w:ind w:left="0" w:firstLine="120"/>
              <w:rPr>
                <w:color w:val="414141"/>
                <w:sz w:val="24"/>
                <w:szCs w:val="24"/>
              </w:rPr>
            </w:pPr>
            <w:r>
              <w:rPr>
                <w:rFonts w:hint="eastAsia" w:ascii="宋体" w:hAnsi="宋体" w:eastAsia="宋体" w:cs="宋体"/>
                <w:color w:val="000000"/>
                <w:sz w:val="24"/>
                <w:szCs w:val="24"/>
              </w:rPr>
              <w:t xml:space="preserve">职    称 </w:t>
            </w:r>
          </w:p>
        </w:tc>
        <w:tc>
          <w:tcPr>
            <w:tcW w:w="3690" w:type="dxa"/>
            <w:gridSpan w:val="7"/>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155"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spacing w:line="285" w:lineRule="atLeast"/>
              <w:jc w:val="center"/>
              <w:rPr>
                <w:color w:val="414141"/>
                <w:sz w:val="24"/>
                <w:szCs w:val="24"/>
              </w:rPr>
            </w:pPr>
            <w:r>
              <w:rPr>
                <w:rFonts w:hint="eastAsia" w:ascii="宋体" w:hAnsi="宋体" w:eastAsia="宋体" w:cs="宋体"/>
                <w:color w:val="000000"/>
                <w:sz w:val="24"/>
                <w:szCs w:val="24"/>
              </w:rPr>
              <w:t>取得时间</w:t>
            </w:r>
          </w:p>
        </w:tc>
        <w:tc>
          <w:tcPr>
            <w:tcW w:w="1335" w:type="dxa"/>
            <w:gridSpan w:val="2"/>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485" w:type="dxa"/>
            <w:vMerge w:val="continue"/>
            <w:tcBorders>
              <w:top w:val="nil"/>
              <w:left w:val="nil"/>
              <w:bottom w:val="single" w:color="auto" w:sz="6" w:space="0"/>
              <w:right w:val="single" w:color="auto" w:sz="6" w:space="0"/>
            </w:tcBorders>
            <w:shd w:val="clear"/>
            <w:tcMar>
              <w:left w:w="30" w:type="dxa"/>
              <w:right w:w="30" w:type="dxa"/>
            </w:tcMar>
            <w:vAlign w:val="center"/>
          </w:tcPr>
          <w:p>
            <w:pPr>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15" w:hRule="atLeast"/>
        </w:trPr>
        <w:tc>
          <w:tcPr>
            <w:tcW w:w="1245" w:type="dxa"/>
            <w:gridSpan w:val="2"/>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spacing w:line="285" w:lineRule="atLeast"/>
              <w:jc w:val="center"/>
              <w:rPr>
                <w:color w:val="414141"/>
                <w:sz w:val="24"/>
                <w:szCs w:val="24"/>
              </w:rPr>
            </w:pPr>
            <w:r>
              <w:rPr>
                <w:rFonts w:hint="eastAsia" w:ascii="宋体" w:hAnsi="宋体" w:eastAsia="宋体" w:cs="宋体"/>
                <w:color w:val="000000"/>
                <w:sz w:val="24"/>
                <w:szCs w:val="24"/>
              </w:rPr>
              <w:t>户  籍</w:t>
            </w:r>
          </w:p>
          <w:p>
            <w:pPr>
              <w:pStyle w:val="2"/>
              <w:keepNext w:val="0"/>
              <w:keepLines w:val="0"/>
              <w:widowControl/>
              <w:suppressLineNumbers w:val="0"/>
              <w:spacing w:line="285" w:lineRule="atLeast"/>
              <w:jc w:val="center"/>
              <w:rPr>
                <w:color w:val="414141"/>
                <w:sz w:val="24"/>
                <w:szCs w:val="24"/>
              </w:rPr>
            </w:pPr>
            <w:r>
              <w:rPr>
                <w:rFonts w:hint="eastAsia" w:ascii="宋体" w:hAnsi="宋体" w:eastAsia="宋体" w:cs="宋体"/>
                <w:color w:val="000000"/>
                <w:sz w:val="24"/>
                <w:szCs w:val="24"/>
              </w:rPr>
              <w:t>所在地</w:t>
            </w:r>
          </w:p>
        </w:tc>
        <w:tc>
          <w:tcPr>
            <w:tcW w:w="1785" w:type="dxa"/>
            <w:gridSpan w:val="2"/>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065"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spacing w:line="285" w:lineRule="atLeast"/>
              <w:jc w:val="center"/>
              <w:rPr>
                <w:color w:val="414141"/>
                <w:sz w:val="24"/>
                <w:szCs w:val="24"/>
              </w:rPr>
            </w:pPr>
            <w:r>
              <w:rPr>
                <w:rFonts w:hint="eastAsia" w:ascii="宋体" w:hAnsi="宋体" w:eastAsia="宋体" w:cs="宋体"/>
                <w:color w:val="000000"/>
                <w:sz w:val="24"/>
                <w:szCs w:val="24"/>
              </w:rPr>
              <w:t>婚姻状况</w:t>
            </w:r>
          </w:p>
        </w:tc>
        <w:tc>
          <w:tcPr>
            <w:tcW w:w="840" w:type="dxa"/>
            <w:gridSpan w:val="4"/>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155"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spacing w:line="285" w:lineRule="atLeast"/>
              <w:ind w:left="180"/>
              <w:jc w:val="center"/>
              <w:rPr>
                <w:color w:val="414141"/>
                <w:sz w:val="24"/>
                <w:szCs w:val="24"/>
              </w:rPr>
            </w:pPr>
            <w:r>
              <w:rPr>
                <w:rFonts w:hint="eastAsia" w:ascii="宋体" w:hAnsi="宋体" w:eastAsia="宋体" w:cs="宋体"/>
                <w:color w:val="000000"/>
                <w:sz w:val="24"/>
                <w:szCs w:val="24"/>
              </w:rPr>
              <w:t>档案保</w:t>
            </w:r>
          </w:p>
          <w:p>
            <w:pPr>
              <w:pStyle w:val="2"/>
              <w:keepNext w:val="0"/>
              <w:keepLines w:val="0"/>
              <w:widowControl/>
              <w:suppressLineNumbers w:val="0"/>
              <w:spacing w:line="285" w:lineRule="atLeast"/>
              <w:ind w:left="180"/>
              <w:jc w:val="center"/>
              <w:rPr>
                <w:color w:val="414141"/>
                <w:sz w:val="24"/>
                <w:szCs w:val="24"/>
              </w:rPr>
            </w:pPr>
            <w:r>
              <w:rPr>
                <w:rFonts w:hint="eastAsia" w:ascii="宋体" w:hAnsi="宋体" w:eastAsia="宋体" w:cs="宋体"/>
                <w:color w:val="000000"/>
                <w:sz w:val="24"/>
                <w:szCs w:val="24"/>
              </w:rPr>
              <w:t>管单位</w:t>
            </w:r>
          </w:p>
        </w:tc>
        <w:tc>
          <w:tcPr>
            <w:tcW w:w="1335" w:type="dxa"/>
            <w:gridSpan w:val="2"/>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485" w:type="dxa"/>
            <w:vMerge w:val="continue"/>
            <w:tcBorders>
              <w:top w:val="nil"/>
              <w:left w:val="nil"/>
              <w:bottom w:val="single" w:color="auto" w:sz="6" w:space="0"/>
              <w:right w:val="single" w:color="auto" w:sz="6" w:space="0"/>
            </w:tcBorders>
            <w:shd w:val="clear"/>
            <w:tcMar>
              <w:left w:w="30" w:type="dxa"/>
              <w:right w:w="30" w:type="dxa"/>
            </w:tcMar>
            <w:vAlign w:val="center"/>
          </w:tcPr>
          <w:p>
            <w:pPr>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80" w:hRule="atLeast"/>
        </w:trPr>
        <w:tc>
          <w:tcPr>
            <w:tcW w:w="1245" w:type="dxa"/>
            <w:gridSpan w:val="2"/>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spacing w:line="285" w:lineRule="atLeast"/>
              <w:jc w:val="center"/>
              <w:rPr>
                <w:color w:val="414141"/>
                <w:sz w:val="24"/>
                <w:szCs w:val="24"/>
              </w:rPr>
            </w:pPr>
            <w:r>
              <w:rPr>
                <w:rFonts w:hint="eastAsia" w:ascii="宋体" w:hAnsi="宋体" w:eastAsia="宋体" w:cs="宋体"/>
                <w:color w:val="000000"/>
                <w:sz w:val="24"/>
                <w:szCs w:val="24"/>
              </w:rPr>
              <w:t>身份证号</w:t>
            </w:r>
          </w:p>
        </w:tc>
        <w:tc>
          <w:tcPr>
            <w:tcW w:w="3690" w:type="dxa"/>
            <w:gridSpan w:val="7"/>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155"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spacing w:line="285" w:lineRule="atLeast"/>
              <w:jc w:val="center"/>
              <w:rPr>
                <w:color w:val="414141"/>
                <w:sz w:val="24"/>
                <w:szCs w:val="24"/>
              </w:rPr>
            </w:pPr>
            <w:r>
              <w:rPr>
                <w:rFonts w:hint="eastAsia" w:ascii="宋体" w:hAnsi="宋体" w:eastAsia="宋体" w:cs="宋体"/>
                <w:color w:val="000000"/>
                <w:sz w:val="24"/>
                <w:szCs w:val="24"/>
              </w:rPr>
              <w:t>有何特长</w:t>
            </w:r>
          </w:p>
        </w:tc>
        <w:tc>
          <w:tcPr>
            <w:tcW w:w="2820" w:type="dxa"/>
            <w:gridSpan w:val="3"/>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25" w:hRule="atLeast"/>
        </w:trPr>
        <w:tc>
          <w:tcPr>
            <w:tcW w:w="1245" w:type="dxa"/>
            <w:gridSpan w:val="2"/>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spacing w:line="285" w:lineRule="atLeast"/>
              <w:jc w:val="center"/>
              <w:rPr>
                <w:color w:val="414141"/>
                <w:sz w:val="24"/>
                <w:szCs w:val="24"/>
              </w:rPr>
            </w:pPr>
            <w:r>
              <w:rPr>
                <w:rFonts w:hint="eastAsia" w:ascii="宋体" w:hAnsi="宋体" w:eastAsia="宋体" w:cs="宋体"/>
                <w:color w:val="000000"/>
                <w:sz w:val="24"/>
                <w:szCs w:val="24"/>
              </w:rPr>
              <w:t>通讯地址</w:t>
            </w:r>
          </w:p>
        </w:tc>
        <w:tc>
          <w:tcPr>
            <w:tcW w:w="4845" w:type="dxa"/>
            <w:gridSpan w:val="8"/>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185"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spacing w:line="285" w:lineRule="atLeast"/>
              <w:jc w:val="center"/>
              <w:rPr>
                <w:color w:val="414141"/>
                <w:sz w:val="24"/>
                <w:szCs w:val="24"/>
              </w:rPr>
            </w:pPr>
            <w:r>
              <w:rPr>
                <w:rFonts w:hint="eastAsia" w:ascii="宋体" w:hAnsi="宋体" w:eastAsia="宋体" w:cs="宋体"/>
                <w:color w:val="000000"/>
                <w:sz w:val="24"/>
                <w:szCs w:val="24"/>
              </w:rPr>
              <w:t>邮政编码</w:t>
            </w:r>
          </w:p>
        </w:tc>
        <w:tc>
          <w:tcPr>
            <w:tcW w:w="1620" w:type="dxa"/>
            <w:gridSpan w:val="2"/>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25" w:hRule="atLeast"/>
        </w:trPr>
        <w:tc>
          <w:tcPr>
            <w:tcW w:w="1245" w:type="dxa"/>
            <w:gridSpan w:val="2"/>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spacing w:line="285" w:lineRule="atLeast"/>
              <w:jc w:val="center"/>
              <w:rPr>
                <w:color w:val="414141"/>
                <w:sz w:val="24"/>
                <w:szCs w:val="24"/>
              </w:rPr>
            </w:pPr>
            <w:r>
              <w:rPr>
                <w:rFonts w:hint="eastAsia" w:ascii="宋体" w:hAnsi="宋体" w:eastAsia="宋体" w:cs="宋体"/>
                <w:color w:val="000000"/>
                <w:sz w:val="24"/>
                <w:szCs w:val="24"/>
              </w:rPr>
              <w:t>联系电话</w:t>
            </w:r>
          </w:p>
        </w:tc>
        <w:tc>
          <w:tcPr>
            <w:tcW w:w="3495" w:type="dxa"/>
            <w:gridSpan w:val="5"/>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50" w:type="dxa"/>
            <w:gridSpan w:val="3"/>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spacing w:line="285" w:lineRule="atLeast"/>
              <w:jc w:val="center"/>
              <w:rPr>
                <w:color w:val="414141"/>
                <w:sz w:val="24"/>
                <w:szCs w:val="24"/>
              </w:rPr>
            </w:pPr>
            <w:r>
              <w:rPr>
                <w:rFonts w:hint="eastAsia" w:ascii="宋体" w:hAnsi="宋体" w:eastAsia="宋体" w:cs="宋体"/>
                <w:color w:val="000000"/>
                <w:sz w:val="30"/>
                <w:szCs w:val="30"/>
              </w:rPr>
              <w:t>E-mail</w:t>
            </w:r>
          </w:p>
        </w:tc>
        <w:tc>
          <w:tcPr>
            <w:tcW w:w="2820" w:type="dxa"/>
            <w:gridSpan w:val="3"/>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20" w:hRule="atLeast"/>
        </w:trPr>
        <w:tc>
          <w:tcPr>
            <w:tcW w:w="3030" w:type="dxa"/>
            <w:gridSpan w:val="4"/>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spacing w:line="285" w:lineRule="atLeast"/>
              <w:ind w:left="0" w:firstLine="120"/>
              <w:rPr>
                <w:color w:val="414141"/>
                <w:sz w:val="24"/>
                <w:szCs w:val="24"/>
              </w:rPr>
            </w:pPr>
            <w:r>
              <w:rPr>
                <w:rFonts w:hint="eastAsia" w:ascii="宋体" w:hAnsi="宋体" w:eastAsia="宋体" w:cs="宋体"/>
                <w:color w:val="000000"/>
                <w:sz w:val="24"/>
                <w:szCs w:val="24"/>
              </w:rPr>
              <w:t>教 师 资 格 证 编 号</w:t>
            </w:r>
          </w:p>
        </w:tc>
        <w:tc>
          <w:tcPr>
            <w:tcW w:w="5865" w:type="dxa"/>
            <w:gridSpan w:val="9"/>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966" w:hRule="atLeast"/>
        </w:trPr>
        <w:tc>
          <w:tcPr>
            <w:tcW w:w="1245" w:type="dxa"/>
            <w:gridSpan w:val="2"/>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spacing w:line="285" w:lineRule="atLeast"/>
              <w:jc w:val="center"/>
              <w:rPr>
                <w:color w:val="414141"/>
                <w:sz w:val="24"/>
                <w:szCs w:val="24"/>
              </w:rPr>
            </w:pPr>
            <w:r>
              <w:rPr>
                <w:rFonts w:hint="eastAsia" w:ascii="宋体" w:hAnsi="宋体" w:eastAsia="宋体" w:cs="宋体"/>
                <w:color w:val="000000"/>
                <w:sz w:val="24"/>
                <w:szCs w:val="24"/>
              </w:rPr>
              <w:t>简  历</w:t>
            </w:r>
          </w:p>
          <w:p>
            <w:pPr>
              <w:pStyle w:val="2"/>
              <w:keepNext w:val="0"/>
              <w:keepLines w:val="0"/>
              <w:widowControl/>
              <w:suppressLineNumbers w:val="0"/>
              <w:spacing w:line="285" w:lineRule="atLeast"/>
              <w:jc w:val="center"/>
              <w:rPr>
                <w:color w:val="414141"/>
                <w:sz w:val="24"/>
                <w:szCs w:val="24"/>
              </w:rPr>
            </w:pPr>
            <w:r>
              <w:rPr>
                <w:rFonts w:hint="eastAsia" w:ascii="宋体" w:hAnsi="宋体" w:eastAsia="宋体" w:cs="宋体"/>
                <w:color w:val="000000"/>
                <w:sz w:val="24"/>
                <w:szCs w:val="24"/>
              </w:rPr>
              <w:t> </w:t>
            </w:r>
          </w:p>
        </w:tc>
        <w:tc>
          <w:tcPr>
            <w:tcW w:w="7665" w:type="dxa"/>
            <w:gridSpan w:val="11"/>
            <w:tcBorders>
              <w:top w:val="nil"/>
              <w:left w:val="nil"/>
              <w:bottom w:val="nil"/>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226" w:hRule="atLeast"/>
        </w:trPr>
        <w:tc>
          <w:tcPr>
            <w:tcW w:w="705"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spacing w:line="360" w:lineRule="atLeast"/>
              <w:jc w:val="center"/>
              <w:rPr>
                <w:color w:val="414141"/>
                <w:sz w:val="24"/>
                <w:szCs w:val="24"/>
              </w:rPr>
            </w:pPr>
            <w:r>
              <w:rPr>
                <w:rFonts w:hint="eastAsia" w:ascii="宋体" w:hAnsi="宋体" w:eastAsia="宋体" w:cs="宋体"/>
                <w:color w:val="000000"/>
                <w:sz w:val="24"/>
                <w:szCs w:val="24"/>
              </w:rPr>
              <w:t>应</w:t>
            </w:r>
          </w:p>
          <w:p>
            <w:pPr>
              <w:pStyle w:val="2"/>
              <w:keepNext w:val="0"/>
              <w:keepLines w:val="0"/>
              <w:widowControl/>
              <w:suppressLineNumbers w:val="0"/>
              <w:spacing w:line="360" w:lineRule="atLeast"/>
              <w:jc w:val="center"/>
              <w:rPr>
                <w:color w:val="414141"/>
                <w:sz w:val="24"/>
                <w:szCs w:val="24"/>
              </w:rPr>
            </w:pPr>
            <w:r>
              <w:rPr>
                <w:rFonts w:hint="eastAsia" w:ascii="宋体" w:hAnsi="宋体" w:eastAsia="宋体" w:cs="宋体"/>
                <w:color w:val="000000"/>
                <w:sz w:val="24"/>
                <w:szCs w:val="24"/>
              </w:rPr>
              <w:t>聘</w:t>
            </w:r>
          </w:p>
          <w:p>
            <w:pPr>
              <w:pStyle w:val="2"/>
              <w:keepNext w:val="0"/>
              <w:keepLines w:val="0"/>
              <w:widowControl/>
              <w:suppressLineNumbers w:val="0"/>
              <w:spacing w:line="360" w:lineRule="atLeast"/>
              <w:jc w:val="center"/>
              <w:rPr>
                <w:color w:val="414141"/>
                <w:sz w:val="24"/>
                <w:szCs w:val="24"/>
              </w:rPr>
            </w:pPr>
            <w:r>
              <w:rPr>
                <w:rFonts w:hint="eastAsia" w:ascii="宋体" w:hAnsi="宋体" w:eastAsia="宋体" w:cs="宋体"/>
                <w:color w:val="000000"/>
                <w:sz w:val="24"/>
                <w:szCs w:val="24"/>
              </w:rPr>
              <w:t>人</w:t>
            </w:r>
          </w:p>
          <w:p>
            <w:pPr>
              <w:pStyle w:val="2"/>
              <w:keepNext w:val="0"/>
              <w:keepLines w:val="0"/>
              <w:widowControl/>
              <w:suppressLineNumbers w:val="0"/>
              <w:spacing w:line="360" w:lineRule="atLeast"/>
              <w:jc w:val="center"/>
              <w:rPr>
                <w:color w:val="414141"/>
                <w:sz w:val="24"/>
                <w:szCs w:val="24"/>
              </w:rPr>
            </w:pPr>
            <w:r>
              <w:rPr>
                <w:rFonts w:hint="eastAsia" w:ascii="宋体" w:hAnsi="宋体" w:eastAsia="宋体" w:cs="宋体"/>
                <w:color w:val="000000"/>
                <w:sz w:val="24"/>
                <w:szCs w:val="24"/>
              </w:rPr>
              <w:t>员</w:t>
            </w:r>
          </w:p>
          <w:p>
            <w:pPr>
              <w:pStyle w:val="2"/>
              <w:keepNext w:val="0"/>
              <w:keepLines w:val="0"/>
              <w:widowControl/>
              <w:suppressLineNumbers w:val="0"/>
              <w:spacing w:line="360" w:lineRule="atLeast"/>
              <w:jc w:val="center"/>
              <w:rPr>
                <w:color w:val="414141"/>
                <w:sz w:val="24"/>
                <w:szCs w:val="24"/>
              </w:rPr>
            </w:pPr>
            <w:r>
              <w:rPr>
                <w:rFonts w:hint="eastAsia" w:ascii="宋体" w:hAnsi="宋体" w:eastAsia="宋体" w:cs="宋体"/>
                <w:color w:val="000000"/>
                <w:sz w:val="24"/>
                <w:szCs w:val="24"/>
              </w:rPr>
              <w:t>承</w:t>
            </w:r>
          </w:p>
          <w:p>
            <w:pPr>
              <w:pStyle w:val="2"/>
              <w:keepNext w:val="0"/>
              <w:keepLines w:val="0"/>
              <w:widowControl/>
              <w:suppressLineNumbers w:val="0"/>
              <w:spacing w:line="360" w:lineRule="atLeast"/>
              <w:jc w:val="center"/>
              <w:rPr>
                <w:color w:val="414141"/>
                <w:sz w:val="24"/>
                <w:szCs w:val="24"/>
              </w:rPr>
            </w:pPr>
            <w:r>
              <w:rPr>
                <w:rFonts w:hint="eastAsia" w:ascii="宋体" w:hAnsi="宋体" w:eastAsia="宋体" w:cs="宋体"/>
                <w:color w:val="000000"/>
                <w:sz w:val="24"/>
                <w:szCs w:val="24"/>
              </w:rPr>
              <w:t>诺</w:t>
            </w:r>
          </w:p>
        </w:tc>
        <w:tc>
          <w:tcPr>
            <w:tcW w:w="3510" w:type="dxa"/>
            <w:gridSpan w:val="5"/>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spacing w:line="360" w:lineRule="atLeast"/>
              <w:ind w:left="0" w:firstLine="360"/>
              <w:rPr>
                <w:color w:val="414141"/>
                <w:sz w:val="24"/>
                <w:szCs w:val="24"/>
              </w:rPr>
            </w:pPr>
            <w:r>
              <w:rPr>
                <w:rFonts w:hint="eastAsia" w:ascii="宋体" w:hAnsi="宋体" w:eastAsia="宋体" w:cs="宋体"/>
                <w:color w:val="000000"/>
                <w:sz w:val="24"/>
                <w:szCs w:val="24"/>
              </w:rPr>
              <w:t> </w:t>
            </w:r>
          </w:p>
          <w:p>
            <w:pPr>
              <w:pStyle w:val="2"/>
              <w:keepNext w:val="0"/>
              <w:keepLines w:val="0"/>
              <w:widowControl/>
              <w:suppressLineNumbers w:val="0"/>
              <w:spacing w:line="360" w:lineRule="atLeast"/>
              <w:ind w:left="0" w:firstLine="360"/>
              <w:rPr>
                <w:color w:val="414141"/>
                <w:sz w:val="24"/>
                <w:szCs w:val="24"/>
              </w:rPr>
            </w:pPr>
            <w:r>
              <w:rPr>
                <w:rFonts w:hint="eastAsia" w:ascii="宋体" w:hAnsi="宋体" w:eastAsia="宋体" w:cs="宋体"/>
                <w:color w:val="000000"/>
                <w:sz w:val="24"/>
                <w:szCs w:val="24"/>
              </w:rPr>
              <w:t>本人承诺所提供的材料真实有效，符合应聘岗位所需的资格条件。如有弄虚作假，承诺自动放弃考试和聘用资格。</w:t>
            </w:r>
          </w:p>
          <w:p>
            <w:pPr>
              <w:pStyle w:val="2"/>
              <w:keepNext w:val="0"/>
              <w:keepLines w:val="0"/>
              <w:widowControl/>
              <w:suppressLineNumbers w:val="0"/>
              <w:spacing w:line="360" w:lineRule="atLeast"/>
              <w:ind w:left="0" w:firstLine="465"/>
              <w:rPr>
                <w:color w:val="414141"/>
                <w:sz w:val="24"/>
                <w:szCs w:val="24"/>
              </w:rPr>
            </w:pPr>
            <w:r>
              <w:rPr>
                <w:rFonts w:hint="eastAsia" w:ascii="宋体" w:hAnsi="宋体" w:eastAsia="宋体" w:cs="宋体"/>
                <w:color w:val="000000"/>
                <w:sz w:val="24"/>
                <w:szCs w:val="24"/>
              </w:rPr>
              <w:t> </w:t>
            </w:r>
          </w:p>
          <w:p>
            <w:pPr>
              <w:pStyle w:val="2"/>
              <w:keepNext w:val="0"/>
              <w:keepLines w:val="0"/>
              <w:widowControl/>
              <w:suppressLineNumbers w:val="0"/>
              <w:spacing w:line="360" w:lineRule="atLeast"/>
              <w:ind w:left="0" w:firstLine="465"/>
              <w:rPr>
                <w:color w:val="414141"/>
                <w:sz w:val="24"/>
                <w:szCs w:val="24"/>
              </w:rPr>
            </w:pPr>
            <w:r>
              <w:rPr>
                <w:rFonts w:hint="eastAsia" w:ascii="宋体" w:hAnsi="宋体" w:eastAsia="宋体" w:cs="宋体"/>
                <w:color w:val="000000"/>
                <w:sz w:val="24"/>
                <w:szCs w:val="24"/>
              </w:rPr>
              <w:t>应聘人签名：</w:t>
            </w:r>
          </w:p>
          <w:p>
            <w:pPr>
              <w:pStyle w:val="2"/>
              <w:keepNext w:val="0"/>
              <w:keepLines w:val="0"/>
              <w:widowControl/>
              <w:suppressLineNumbers w:val="0"/>
              <w:spacing w:line="360" w:lineRule="atLeast"/>
              <w:ind w:left="0" w:firstLine="1515"/>
              <w:rPr>
                <w:color w:val="414141"/>
                <w:sz w:val="24"/>
                <w:szCs w:val="24"/>
              </w:rPr>
            </w:pPr>
            <w:r>
              <w:rPr>
                <w:rFonts w:hint="eastAsia" w:ascii="宋体" w:hAnsi="宋体" w:eastAsia="宋体" w:cs="宋体"/>
                <w:color w:val="000000"/>
                <w:sz w:val="24"/>
                <w:szCs w:val="24"/>
              </w:rPr>
              <w:t>年    月    日</w:t>
            </w:r>
          </w:p>
        </w:tc>
        <w:tc>
          <w:tcPr>
            <w:tcW w:w="585" w:type="dxa"/>
            <w:gridSpan w:val="2"/>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spacing w:line="360" w:lineRule="atLeast"/>
              <w:jc w:val="center"/>
              <w:rPr>
                <w:color w:val="414141"/>
                <w:sz w:val="24"/>
                <w:szCs w:val="24"/>
              </w:rPr>
            </w:pPr>
            <w:r>
              <w:rPr>
                <w:rFonts w:hint="eastAsia" w:ascii="宋体" w:hAnsi="宋体" w:eastAsia="宋体" w:cs="宋体"/>
                <w:color w:val="000000"/>
                <w:sz w:val="24"/>
                <w:szCs w:val="24"/>
              </w:rPr>
              <w:t>资</w:t>
            </w:r>
          </w:p>
          <w:p>
            <w:pPr>
              <w:pStyle w:val="2"/>
              <w:keepNext w:val="0"/>
              <w:keepLines w:val="0"/>
              <w:widowControl/>
              <w:suppressLineNumbers w:val="0"/>
              <w:spacing w:line="360" w:lineRule="atLeast"/>
              <w:jc w:val="center"/>
              <w:rPr>
                <w:color w:val="414141"/>
                <w:sz w:val="24"/>
                <w:szCs w:val="24"/>
              </w:rPr>
            </w:pPr>
            <w:r>
              <w:rPr>
                <w:rFonts w:hint="eastAsia" w:ascii="宋体" w:hAnsi="宋体" w:eastAsia="宋体" w:cs="宋体"/>
                <w:color w:val="000000"/>
                <w:sz w:val="24"/>
                <w:szCs w:val="24"/>
              </w:rPr>
              <w:t>格</w:t>
            </w:r>
          </w:p>
          <w:p>
            <w:pPr>
              <w:pStyle w:val="2"/>
              <w:keepNext w:val="0"/>
              <w:keepLines w:val="0"/>
              <w:widowControl/>
              <w:suppressLineNumbers w:val="0"/>
              <w:spacing w:line="360" w:lineRule="atLeast"/>
              <w:jc w:val="center"/>
              <w:rPr>
                <w:color w:val="414141"/>
                <w:sz w:val="24"/>
                <w:szCs w:val="24"/>
              </w:rPr>
            </w:pPr>
            <w:r>
              <w:rPr>
                <w:rFonts w:hint="eastAsia" w:ascii="宋体" w:hAnsi="宋体" w:eastAsia="宋体" w:cs="宋体"/>
                <w:color w:val="000000"/>
                <w:sz w:val="24"/>
                <w:szCs w:val="24"/>
              </w:rPr>
              <w:t>审</w:t>
            </w:r>
          </w:p>
          <w:p>
            <w:pPr>
              <w:pStyle w:val="2"/>
              <w:keepNext w:val="0"/>
              <w:keepLines w:val="0"/>
              <w:widowControl/>
              <w:suppressLineNumbers w:val="0"/>
              <w:spacing w:line="360" w:lineRule="atLeast"/>
              <w:jc w:val="center"/>
              <w:rPr>
                <w:color w:val="414141"/>
                <w:sz w:val="24"/>
                <w:szCs w:val="24"/>
              </w:rPr>
            </w:pPr>
            <w:r>
              <w:rPr>
                <w:rFonts w:hint="eastAsia" w:ascii="宋体" w:hAnsi="宋体" w:eastAsia="宋体" w:cs="宋体"/>
                <w:color w:val="000000"/>
                <w:sz w:val="24"/>
                <w:szCs w:val="24"/>
              </w:rPr>
              <w:t>查</w:t>
            </w:r>
          </w:p>
          <w:p>
            <w:pPr>
              <w:pStyle w:val="2"/>
              <w:keepNext w:val="0"/>
              <w:keepLines w:val="0"/>
              <w:widowControl/>
              <w:suppressLineNumbers w:val="0"/>
              <w:spacing w:line="360" w:lineRule="atLeast"/>
              <w:jc w:val="center"/>
              <w:rPr>
                <w:color w:val="414141"/>
                <w:sz w:val="24"/>
                <w:szCs w:val="24"/>
              </w:rPr>
            </w:pPr>
            <w:r>
              <w:rPr>
                <w:rFonts w:hint="eastAsia" w:ascii="宋体" w:hAnsi="宋体" w:eastAsia="宋体" w:cs="宋体"/>
                <w:color w:val="000000"/>
                <w:sz w:val="24"/>
                <w:szCs w:val="24"/>
              </w:rPr>
              <w:t>意</w:t>
            </w:r>
          </w:p>
          <w:p>
            <w:pPr>
              <w:pStyle w:val="2"/>
              <w:keepNext w:val="0"/>
              <w:keepLines w:val="0"/>
              <w:widowControl/>
              <w:suppressLineNumbers w:val="0"/>
              <w:spacing w:line="360" w:lineRule="atLeast"/>
              <w:jc w:val="center"/>
              <w:rPr>
                <w:color w:val="414141"/>
                <w:sz w:val="24"/>
                <w:szCs w:val="24"/>
              </w:rPr>
            </w:pPr>
            <w:r>
              <w:rPr>
                <w:rFonts w:hint="eastAsia" w:ascii="宋体" w:hAnsi="宋体" w:eastAsia="宋体" w:cs="宋体"/>
                <w:color w:val="000000"/>
                <w:sz w:val="24"/>
                <w:szCs w:val="24"/>
              </w:rPr>
              <w:t>见</w:t>
            </w:r>
          </w:p>
        </w:tc>
        <w:tc>
          <w:tcPr>
            <w:tcW w:w="4080" w:type="dxa"/>
            <w:gridSpan w:val="5"/>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spacing w:line="360" w:lineRule="atLeast"/>
              <w:jc w:val="left"/>
              <w:rPr>
                <w:color w:val="414141"/>
                <w:sz w:val="24"/>
                <w:szCs w:val="24"/>
              </w:rPr>
            </w:pPr>
            <w:r>
              <w:rPr>
                <w:rFonts w:hint="eastAsia" w:ascii="宋体" w:hAnsi="宋体" w:eastAsia="宋体" w:cs="宋体"/>
                <w:color w:val="000000"/>
                <w:sz w:val="24"/>
                <w:szCs w:val="24"/>
              </w:rPr>
              <w:t> </w:t>
            </w:r>
          </w:p>
          <w:p>
            <w:pPr>
              <w:pStyle w:val="2"/>
              <w:keepNext w:val="0"/>
              <w:keepLines w:val="0"/>
              <w:widowControl/>
              <w:suppressLineNumbers w:val="0"/>
              <w:spacing w:line="360" w:lineRule="atLeast"/>
              <w:ind w:left="0" w:firstLine="480"/>
              <w:jc w:val="left"/>
              <w:rPr>
                <w:color w:val="414141"/>
                <w:sz w:val="24"/>
                <w:szCs w:val="24"/>
              </w:rPr>
            </w:pPr>
            <w:r>
              <w:rPr>
                <w:rFonts w:hint="eastAsia" w:ascii="宋体" w:hAnsi="宋体" w:eastAsia="宋体" w:cs="宋体"/>
                <w:color w:val="000000"/>
                <w:sz w:val="24"/>
                <w:szCs w:val="24"/>
              </w:rPr>
              <w:t>经初步审查，报考人员符合报考资格条件。</w:t>
            </w:r>
          </w:p>
          <w:p>
            <w:pPr>
              <w:pStyle w:val="2"/>
              <w:keepNext w:val="0"/>
              <w:keepLines w:val="0"/>
              <w:widowControl/>
              <w:suppressLineNumbers w:val="0"/>
              <w:spacing w:line="360" w:lineRule="atLeast"/>
              <w:jc w:val="left"/>
              <w:rPr>
                <w:color w:val="414141"/>
                <w:sz w:val="24"/>
                <w:szCs w:val="24"/>
              </w:rPr>
            </w:pPr>
            <w:r>
              <w:rPr>
                <w:rFonts w:hint="eastAsia" w:ascii="宋体" w:hAnsi="宋体" w:eastAsia="宋体" w:cs="宋体"/>
                <w:color w:val="000000"/>
                <w:sz w:val="24"/>
                <w:szCs w:val="24"/>
              </w:rPr>
              <w:t> </w:t>
            </w:r>
          </w:p>
          <w:p>
            <w:pPr>
              <w:pStyle w:val="2"/>
              <w:keepNext w:val="0"/>
              <w:keepLines w:val="0"/>
              <w:widowControl/>
              <w:suppressLineNumbers w:val="0"/>
              <w:spacing w:line="360" w:lineRule="atLeast"/>
              <w:jc w:val="left"/>
              <w:rPr>
                <w:color w:val="414141"/>
                <w:sz w:val="24"/>
                <w:szCs w:val="24"/>
              </w:rPr>
            </w:pPr>
            <w:r>
              <w:rPr>
                <w:rFonts w:hint="eastAsia" w:ascii="宋体" w:hAnsi="宋体" w:eastAsia="宋体" w:cs="宋体"/>
                <w:color w:val="000000"/>
                <w:sz w:val="24"/>
                <w:szCs w:val="24"/>
              </w:rPr>
              <w:t>审查人签名：      招聘单位（章）</w:t>
            </w:r>
          </w:p>
          <w:p>
            <w:pPr>
              <w:pStyle w:val="2"/>
              <w:keepNext w:val="0"/>
              <w:keepLines w:val="0"/>
              <w:widowControl/>
              <w:suppressLineNumbers w:val="0"/>
              <w:spacing w:line="360" w:lineRule="atLeast"/>
              <w:jc w:val="left"/>
              <w:rPr>
                <w:color w:val="414141"/>
                <w:sz w:val="24"/>
                <w:szCs w:val="24"/>
              </w:rPr>
            </w:pPr>
            <w:r>
              <w:rPr>
                <w:rFonts w:hint="eastAsia" w:ascii="宋体" w:hAnsi="宋体" w:eastAsia="宋体" w:cs="宋体"/>
                <w:color w:val="000000"/>
                <w:sz w:val="24"/>
                <w:szCs w:val="24"/>
              </w:rPr>
              <w:t> </w:t>
            </w:r>
          </w:p>
          <w:p>
            <w:pPr>
              <w:pStyle w:val="2"/>
              <w:keepNext w:val="0"/>
              <w:keepLines w:val="0"/>
              <w:widowControl/>
              <w:suppressLineNumbers w:val="0"/>
              <w:spacing w:line="360" w:lineRule="atLeast"/>
              <w:ind w:left="0" w:firstLine="2115"/>
              <w:rPr>
                <w:color w:val="414141"/>
                <w:sz w:val="24"/>
                <w:szCs w:val="24"/>
              </w:rPr>
            </w:pPr>
            <w:r>
              <w:rPr>
                <w:rFonts w:hint="eastAsia" w:ascii="宋体" w:hAnsi="宋体" w:eastAsia="宋体" w:cs="宋体"/>
                <w:color w:val="000000"/>
                <w:sz w:val="24"/>
                <w:szCs w:val="24"/>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40" w:hRule="atLeast"/>
        </w:trPr>
        <w:tc>
          <w:tcPr>
            <w:tcW w:w="705"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spacing w:line="285" w:lineRule="atLeast"/>
              <w:jc w:val="center"/>
              <w:rPr>
                <w:color w:val="414141"/>
                <w:sz w:val="24"/>
                <w:szCs w:val="24"/>
              </w:rPr>
            </w:pPr>
            <w:r>
              <w:rPr>
                <w:rFonts w:hint="eastAsia" w:ascii="宋体" w:hAnsi="宋体" w:eastAsia="宋体" w:cs="宋体"/>
                <w:color w:val="000000"/>
                <w:sz w:val="24"/>
                <w:szCs w:val="24"/>
              </w:rPr>
              <w:t>备注</w:t>
            </w:r>
          </w:p>
        </w:tc>
        <w:tc>
          <w:tcPr>
            <w:tcW w:w="8190" w:type="dxa"/>
            <w:gridSpan w:val="12"/>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70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52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77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06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2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51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2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15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18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48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bl>
    <w:p>
      <w:pPr>
        <w:pStyle w:val="2"/>
        <w:keepNext w:val="0"/>
        <w:keepLines w:val="0"/>
        <w:widowControl/>
        <w:suppressLineNumbers w:val="0"/>
        <w:spacing w:before="0" w:beforeAutospacing="0" w:after="0" w:afterAutospacing="0" w:line="555" w:lineRule="atLeast"/>
        <w:ind w:left="0" w:right="0"/>
        <w:rPr>
          <w:color w:val="414141"/>
          <w:sz w:val="24"/>
          <w:szCs w:val="24"/>
        </w:rPr>
      </w:pPr>
      <w:r>
        <w:rPr>
          <w:rFonts w:hint="eastAsia" w:ascii="黑体" w:hAnsi="宋体" w:eastAsia="黑体" w:cs="黑体"/>
          <w:color w:val="000000"/>
          <w:sz w:val="31"/>
          <w:szCs w:val="31"/>
          <w:shd w:val="clear" w:fill="FFFFFF"/>
        </w:rPr>
        <w:t> </w:t>
      </w:r>
    </w:p>
    <w:p>
      <w:pPr>
        <w:pStyle w:val="2"/>
        <w:keepNext w:val="0"/>
        <w:keepLines w:val="0"/>
        <w:widowControl/>
        <w:suppressLineNumbers w:val="0"/>
        <w:spacing w:before="0" w:beforeAutospacing="0" w:after="0" w:afterAutospacing="0" w:line="555" w:lineRule="atLeast"/>
        <w:ind w:left="0" w:right="0"/>
        <w:rPr>
          <w:color w:val="414141"/>
          <w:sz w:val="24"/>
          <w:szCs w:val="24"/>
        </w:rPr>
      </w:pPr>
      <w:r>
        <w:rPr>
          <w:rFonts w:hint="default" w:ascii="华文仿宋" w:hAnsi="华文仿宋" w:eastAsia="华文仿宋" w:cs="华文仿宋"/>
          <w:color w:val="000000"/>
          <w:sz w:val="28"/>
          <w:szCs w:val="28"/>
          <w:shd w:val="clear" w:fill="FFFFFF"/>
        </w:rPr>
        <w:t>附件4</w:t>
      </w:r>
    </w:p>
    <w:p>
      <w:pPr>
        <w:pStyle w:val="2"/>
        <w:keepNext w:val="0"/>
        <w:keepLines w:val="0"/>
        <w:widowControl/>
        <w:suppressLineNumbers w:val="0"/>
        <w:spacing w:before="0" w:beforeAutospacing="0" w:after="0" w:afterAutospacing="0" w:line="765" w:lineRule="atLeast"/>
        <w:ind w:left="0" w:right="0"/>
        <w:jc w:val="center"/>
        <w:rPr>
          <w:color w:val="414141"/>
          <w:sz w:val="24"/>
          <w:szCs w:val="24"/>
        </w:rPr>
      </w:pPr>
      <w:r>
        <w:rPr>
          <w:rStyle w:val="5"/>
          <w:rFonts w:hint="eastAsia" w:ascii="宋体" w:hAnsi="宋体" w:eastAsia="宋体" w:cs="宋体"/>
          <w:color w:val="000000"/>
          <w:sz w:val="36"/>
          <w:szCs w:val="36"/>
          <w:shd w:val="clear" w:fill="FFFFFF"/>
        </w:rPr>
        <w:t>张家界市事业单位公开招聘人员考察表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34"/>
        <w:gridCol w:w="1173"/>
        <w:gridCol w:w="739"/>
        <w:gridCol w:w="1142"/>
        <w:gridCol w:w="990"/>
        <w:gridCol w:w="1349"/>
        <w:gridCol w:w="23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cantSplit/>
          <w:trHeight w:val="945" w:hRule="atLeast"/>
        </w:trPr>
        <w:tc>
          <w:tcPr>
            <w:tcW w:w="150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招聘单</w:t>
            </w:r>
          </w:p>
          <w:p>
            <w:pPr>
              <w:pStyle w:val="2"/>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位名称</w:t>
            </w:r>
          </w:p>
        </w:tc>
        <w:tc>
          <w:tcPr>
            <w:tcW w:w="3435" w:type="dxa"/>
            <w:gridSpan w:val="4"/>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8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考察对</w:t>
            </w:r>
          </w:p>
          <w:p>
            <w:pPr>
              <w:pStyle w:val="2"/>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象姓名</w:t>
            </w:r>
          </w:p>
        </w:tc>
        <w:tc>
          <w:tcPr>
            <w:tcW w:w="2280"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765" w:hRule="atLeast"/>
        </w:trPr>
        <w:tc>
          <w:tcPr>
            <w:tcW w:w="150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民  族</w:t>
            </w:r>
          </w:p>
        </w:tc>
        <w:tc>
          <w:tcPr>
            <w:tcW w:w="103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05"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籍   贯</w:t>
            </w:r>
          </w:p>
        </w:tc>
        <w:tc>
          <w:tcPr>
            <w:tcW w:w="109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出生地</w:t>
            </w:r>
          </w:p>
        </w:tc>
        <w:tc>
          <w:tcPr>
            <w:tcW w:w="228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05" w:hRule="atLeast"/>
        </w:trPr>
        <w:tc>
          <w:tcPr>
            <w:tcW w:w="150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政  治</w:t>
            </w:r>
          </w:p>
          <w:p>
            <w:pPr>
              <w:pStyle w:val="2"/>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面  貌</w:t>
            </w:r>
          </w:p>
        </w:tc>
        <w:tc>
          <w:tcPr>
            <w:tcW w:w="103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05"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入党(团)时   间</w:t>
            </w:r>
          </w:p>
        </w:tc>
        <w:tc>
          <w:tcPr>
            <w:tcW w:w="109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体检结果</w:t>
            </w:r>
          </w:p>
        </w:tc>
        <w:tc>
          <w:tcPr>
            <w:tcW w:w="228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50" w:hRule="atLeast"/>
        </w:trPr>
        <w:tc>
          <w:tcPr>
            <w:tcW w:w="150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参加工</w:t>
            </w:r>
          </w:p>
          <w:p>
            <w:pPr>
              <w:pStyle w:val="2"/>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作时间</w:t>
            </w:r>
          </w:p>
        </w:tc>
        <w:tc>
          <w:tcPr>
            <w:tcW w:w="103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05"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执业资格</w:t>
            </w:r>
          </w:p>
        </w:tc>
        <w:tc>
          <w:tcPr>
            <w:tcW w:w="109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专业技</w:t>
            </w:r>
          </w:p>
          <w:p>
            <w:pPr>
              <w:pStyle w:val="2"/>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术职称</w:t>
            </w:r>
          </w:p>
        </w:tc>
        <w:tc>
          <w:tcPr>
            <w:tcW w:w="228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30" w:hRule="atLeast"/>
        </w:trPr>
        <w:tc>
          <w:tcPr>
            <w:tcW w:w="150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身份证号码</w:t>
            </w:r>
          </w:p>
        </w:tc>
        <w:tc>
          <w:tcPr>
            <w:tcW w:w="3435" w:type="dxa"/>
            <w:gridSpan w:val="4"/>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联系电话</w:t>
            </w:r>
          </w:p>
        </w:tc>
        <w:tc>
          <w:tcPr>
            <w:tcW w:w="228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50" w:hRule="atLeast"/>
        </w:trPr>
        <w:tc>
          <w:tcPr>
            <w:tcW w:w="1500"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学  历</w:t>
            </w:r>
          </w:p>
          <w:p>
            <w:pPr>
              <w:pStyle w:val="2"/>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学  位</w:t>
            </w:r>
          </w:p>
        </w:tc>
        <w:tc>
          <w:tcPr>
            <w:tcW w:w="1545"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全日制</w:t>
            </w:r>
          </w:p>
          <w:p>
            <w:pPr>
              <w:pStyle w:val="2"/>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教  育</w:t>
            </w:r>
          </w:p>
        </w:tc>
        <w:tc>
          <w:tcPr>
            <w:tcW w:w="189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毕业院校系及专业</w:t>
            </w:r>
          </w:p>
        </w:tc>
        <w:tc>
          <w:tcPr>
            <w:tcW w:w="228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50" w:hRule="atLeast"/>
        </w:trPr>
        <w:tc>
          <w:tcPr>
            <w:tcW w:w="150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4C4C4C"/>
                <w:sz w:val="21"/>
                <w:szCs w:val="21"/>
              </w:rPr>
            </w:pPr>
          </w:p>
        </w:tc>
        <w:tc>
          <w:tcPr>
            <w:tcW w:w="1545"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在职教育</w:t>
            </w:r>
          </w:p>
        </w:tc>
        <w:tc>
          <w:tcPr>
            <w:tcW w:w="189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毕业院校系及专业</w:t>
            </w:r>
          </w:p>
        </w:tc>
        <w:tc>
          <w:tcPr>
            <w:tcW w:w="228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30" w:hRule="atLeast"/>
        </w:trPr>
        <w:tc>
          <w:tcPr>
            <w:tcW w:w="1500"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考 察 组</w:t>
            </w:r>
          </w:p>
          <w:p>
            <w:pPr>
              <w:pStyle w:val="2"/>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人员名单</w:t>
            </w:r>
          </w:p>
        </w:tc>
        <w:tc>
          <w:tcPr>
            <w:tcW w:w="1545"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姓  名</w:t>
            </w:r>
          </w:p>
        </w:tc>
        <w:tc>
          <w:tcPr>
            <w:tcW w:w="3270" w:type="dxa"/>
            <w:gridSpan w:val="3"/>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单 位 名 称</w:t>
            </w:r>
          </w:p>
        </w:tc>
        <w:tc>
          <w:tcPr>
            <w:tcW w:w="22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职  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765" w:hRule="atLeast"/>
        </w:trPr>
        <w:tc>
          <w:tcPr>
            <w:tcW w:w="150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4C4C4C"/>
                <w:sz w:val="21"/>
                <w:szCs w:val="21"/>
              </w:rPr>
            </w:pPr>
          </w:p>
        </w:tc>
        <w:tc>
          <w:tcPr>
            <w:tcW w:w="1545"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327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228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750" w:hRule="atLeast"/>
        </w:trPr>
        <w:tc>
          <w:tcPr>
            <w:tcW w:w="150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4C4C4C"/>
                <w:sz w:val="21"/>
                <w:szCs w:val="21"/>
              </w:rPr>
            </w:pPr>
          </w:p>
        </w:tc>
        <w:tc>
          <w:tcPr>
            <w:tcW w:w="1545"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327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228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810" w:hRule="atLeast"/>
        </w:trPr>
        <w:tc>
          <w:tcPr>
            <w:tcW w:w="150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4C4C4C"/>
                <w:sz w:val="21"/>
                <w:szCs w:val="21"/>
              </w:rPr>
            </w:pPr>
          </w:p>
        </w:tc>
        <w:tc>
          <w:tcPr>
            <w:tcW w:w="1545"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327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228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795" w:hRule="atLeast"/>
        </w:trPr>
        <w:tc>
          <w:tcPr>
            <w:tcW w:w="150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4C4C4C"/>
                <w:sz w:val="21"/>
                <w:szCs w:val="21"/>
              </w:rPr>
            </w:pPr>
          </w:p>
        </w:tc>
        <w:tc>
          <w:tcPr>
            <w:tcW w:w="1545"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327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228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cantSplit/>
          <w:trHeight w:val="8205" w:hRule="atLeast"/>
        </w:trPr>
        <w:tc>
          <w:tcPr>
            <w:tcW w:w="150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考察情况</w:t>
            </w:r>
          </w:p>
        </w:tc>
        <w:tc>
          <w:tcPr>
            <w:tcW w:w="7095" w:type="dxa"/>
            <w:gridSpan w:val="6"/>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676" w:hRule="atLeast"/>
        </w:trPr>
        <w:tc>
          <w:tcPr>
            <w:tcW w:w="150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480" w:lineRule="atLeast"/>
              <w:jc w:val="center"/>
              <w:rPr>
                <w:color w:val="414141"/>
                <w:sz w:val="24"/>
                <w:szCs w:val="24"/>
              </w:rPr>
            </w:pPr>
            <w:r>
              <w:rPr>
                <w:rFonts w:hint="eastAsia" w:ascii="宋体" w:hAnsi="宋体" w:eastAsia="宋体" w:cs="宋体"/>
                <w:color w:val="000000"/>
                <w:sz w:val="24"/>
                <w:szCs w:val="24"/>
              </w:rPr>
              <w:t>考察结论</w:t>
            </w:r>
          </w:p>
        </w:tc>
        <w:tc>
          <w:tcPr>
            <w:tcW w:w="7095" w:type="dxa"/>
            <w:gridSpan w:val="6"/>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555" w:lineRule="atLeast"/>
              <w:jc w:val="left"/>
              <w:rPr>
                <w:color w:val="414141"/>
                <w:sz w:val="24"/>
                <w:szCs w:val="24"/>
              </w:rPr>
            </w:pPr>
            <w:r>
              <w:rPr>
                <w:rFonts w:hint="eastAsia" w:ascii="宋体" w:hAnsi="宋体" w:eastAsia="宋体" w:cs="宋体"/>
                <w:color w:val="000000"/>
                <w:sz w:val="24"/>
                <w:szCs w:val="24"/>
              </w:rPr>
              <w:t> </w:t>
            </w:r>
          </w:p>
          <w:p>
            <w:pPr>
              <w:pStyle w:val="2"/>
              <w:keepNext w:val="0"/>
              <w:keepLines w:val="0"/>
              <w:widowControl/>
              <w:suppressLineNumbers w:val="0"/>
              <w:spacing w:line="555" w:lineRule="atLeast"/>
              <w:jc w:val="left"/>
              <w:rPr>
                <w:color w:val="414141"/>
                <w:sz w:val="24"/>
                <w:szCs w:val="24"/>
              </w:rPr>
            </w:pPr>
            <w:r>
              <w:rPr>
                <w:rFonts w:hint="eastAsia" w:ascii="宋体" w:hAnsi="宋体" w:eastAsia="宋体" w:cs="宋体"/>
                <w:color w:val="000000"/>
                <w:sz w:val="24"/>
                <w:szCs w:val="24"/>
              </w:rPr>
              <w:t> </w:t>
            </w:r>
          </w:p>
          <w:p>
            <w:pPr>
              <w:pStyle w:val="2"/>
              <w:keepNext w:val="0"/>
              <w:keepLines w:val="0"/>
              <w:widowControl/>
              <w:suppressLineNumbers w:val="0"/>
              <w:spacing w:line="555" w:lineRule="atLeast"/>
              <w:ind w:left="0" w:firstLine="840"/>
              <w:jc w:val="left"/>
              <w:rPr>
                <w:color w:val="414141"/>
                <w:sz w:val="24"/>
                <w:szCs w:val="24"/>
              </w:rPr>
            </w:pPr>
            <w:r>
              <w:rPr>
                <w:rFonts w:hint="eastAsia" w:ascii="宋体" w:hAnsi="宋体" w:eastAsia="宋体" w:cs="宋体"/>
                <w:color w:val="000000"/>
                <w:sz w:val="24"/>
                <w:szCs w:val="24"/>
              </w:rPr>
              <w:t>考察结果为：(合格/不合格)。</w:t>
            </w:r>
          </w:p>
          <w:p>
            <w:pPr>
              <w:pStyle w:val="2"/>
              <w:keepNext w:val="0"/>
              <w:keepLines w:val="0"/>
              <w:widowControl/>
              <w:suppressLineNumbers w:val="0"/>
              <w:spacing w:line="555" w:lineRule="atLeast"/>
              <w:ind w:left="0" w:firstLine="3600"/>
              <w:jc w:val="left"/>
              <w:rPr>
                <w:color w:val="414141"/>
                <w:sz w:val="24"/>
                <w:szCs w:val="24"/>
              </w:rPr>
            </w:pPr>
            <w:r>
              <w:rPr>
                <w:rFonts w:hint="eastAsia" w:ascii="宋体" w:hAnsi="宋体" w:eastAsia="宋体" w:cs="宋体"/>
                <w:color w:val="000000"/>
                <w:sz w:val="24"/>
                <w:szCs w:val="24"/>
              </w:rPr>
              <w:t> </w:t>
            </w:r>
          </w:p>
          <w:p>
            <w:pPr>
              <w:pStyle w:val="2"/>
              <w:keepNext w:val="0"/>
              <w:keepLines w:val="0"/>
              <w:widowControl/>
              <w:suppressLineNumbers w:val="0"/>
              <w:spacing w:line="555" w:lineRule="atLeast"/>
              <w:ind w:left="0" w:firstLine="3000"/>
              <w:jc w:val="left"/>
              <w:rPr>
                <w:color w:val="414141"/>
                <w:sz w:val="24"/>
                <w:szCs w:val="24"/>
              </w:rPr>
            </w:pPr>
            <w:r>
              <w:rPr>
                <w:rFonts w:hint="eastAsia" w:ascii="宋体" w:hAnsi="宋体" w:eastAsia="宋体" w:cs="宋体"/>
                <w:color w:val="000000"/>
                <w:sz w:val="24"/>
                <w:szCs w:val="24"/>
              </w:rPr>
              <w:t>考察负责人签名：</w:t>
            </w:r>
          </w:p>
          <w:p>
            <w:pPr>
              <w:pStyle w:val="2"/>
              <w:keepNext w:val="0"/>
              <w:keepLines w:val="0"/>
              <w:widowControl/>
              <w:suppressLineNumbers w:val="0"/>
              <w:spacing w:line="555" w:lineRule="atLeast"/>
              <w:jc w:val="left"/>
              <w:rPr>
                <w:color w:val="414141"/>
                <w:sz w:val="24"/>
                <w:szCs w:val="24"/>
              </w:rPr>
            </w:pPr>
            <w:r>
              <w:rPr>
                <w:rFonts w:hint="eastAsia" w:ascii="宋体" w:hAnsi="宋体" w:eastAsia="宋体" w:cs="宋体"/>
                <w:color w:val="000000"/>
                <w:sz w:val="24"/>
                <w:szCs w:val="24"/>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150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03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51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79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09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8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228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bl>
    <w:p>
      <w:pPr>
        <w:pStyle w:val="2"/>
        <w:keepNext w:val="0"/>
        <w:keepLines w:val="0"/>
        <w:widowControl/>
        <w:suppressLineNumbers w:val="0"/>
        <w:spacing w:before="0" w:beforeAutospacing="0" w:after="0" w:afterAutospacing="0" w:line="15" w:lineRule="atLeast"/>
        <w:ind w:left="0" w:right="0"/>
        <w:jc w:val="left"/>
        <w:rPr>
          <w:color w:val="414141"/>
          <w:sz w:val="24"/>
          <w:szCs w:val="24"/>
        </w:rPr>
      </w:pPr>
      <w:r>
        <w:rPr>
          <w:rFonts w:hint="default" w:ascii="仿宋_GB2312" w:eastAsia="仿宋_GB2312" w:cs="仿宋_GB2312"/>
          <w:color w:val="414141"/>
          <w:sz w:val="31"/>
          <w:szCs w:val="31"/>
          <w:shd w:val="clear" w:fill="FFFFFF"/>
        </w:rPr>
        <w:t> </w:t>
      </w:r>
    </w:p>
    <w:p>
      <w:pPr>
        <w:pStyle w:val="2"/>
        <w:keepNext w:val="0"/>
        <w:keepLines w:val="0"/>
        <w:widowControl/>
        <w:suppressLineNumbers w:val="0"/>
        <w:spacing w:before="0" w:beforeAutospacing="0" w:after="0" w:afterAutospacing="0" w:line="555" w:lineRule="atLeast"/>
        <w:ind w:left="0" w:right="0"/>
        <w:rPr>
          <w:color w:val="414141"/>
          <w:sz w:val="24"/>
          <w:szCs w:val="24"/>
        </w:rPr>
      </w:pPr>
      <w:r>
        <w:rPr>
          <w:rFonts w:hint="default" w:ascii="华文仿宋" w:hAnsi="华文仿宋" w:eastAsia="华文仿宋" w:cs="华文仿宋"/>
          <w:color w:val="000000"/>
          <w:sz w:val="28"/>
          <w:szCs w:val="28"/>
          <w:shd w:val="clear" w:fill="FFFFFF"/>
        </w:rPr>
        <w:t>附件5</w:t>
      </w:r>
    </w:p>
    <w:p>
      <w:pPr>
        <w:pStyle w:val="2"/>
        <w:keepNext w:val="0"/>
        <w:keepLines w:val="0"/>
        <w:widowControl/>
        <w:suppressLineNumbers w:val="0"/>
        <w:spacing w:before="0" w:beforeAutospacing="0" w:after="0" w:afterAutospacing="0" w:line="450" w:lineRule="atLeast"/>
        <w:ind w:left="0" w:right="0"/>
        <w:jc w:val="center"/>
        <w:rPr>
          <w:color w:val="414141"/>
          <w:sz w:val="24"/>
          <w:szCs w:val="24"/>
        </w:rPr>
      </w:pPr>
      <w:r>
        <w:rPr>
          <w:rStyle w:val="5"/>
          <w:rFonts w:hint="eastAsia" w:ascii="宋体" w:hAnsi="宋体" w:eastAsia="宋体" w:cs="宋体"/>
          <w:color w:val="000000"/>
          <w:sz w:val="36"/>
          <w:szCs w:val="36"/>
          <w:shd w:val="clear" w:fill="FFFFFF"/>
        </w:rPr>
        <w:t>张家界市事业单位公开招聘人员名册</w:t>
      </w:r>
    </w:p>
    <w:p>
      <w:pPr>
        <w:pStyle w:val="2"/>
        <w:keepNext w:val="0"/>
        <w:keepLines w:val="0"/>
        <w:widowControl/>
        <w:suppressLineNumbers w:val="0"/>
        <w:spacing w:before="0" w:beforeAutospacing="0" w:after="0" w:afterAutospacing="0" w:line="135" w:lineRule="atLeast"/>
        <w:ind w:left="0" w:right="0"/>
        <w:rPr>
          <w:color w:val="414141"/>
          <w:sz w:val="24"/>
          <w:szCs w:val="24"/>
        </w:rPr>
      </w:pPr>
      <w:r>
        <w:rPr>
          <w:color w:val="000000"/>
          <w:sz w:val="18"/>
          <w:szCs w:val="18"/>
          <w:shd w:val="clear" w:fill="FFFFFF"/>
        </w:rPr>
        <w:t> </w:t>
      </w:r>
    </w:p>
    <w:p>
      <w:pPr>
        <w:pStyle w:val="2"/>
        <w:keepNext w:val="0"/>
        <w:keepLines w:val="0"/>
        <w:widowControl/>
        <w:suppressLineNumbers w:val="0"/>
        <w:spacing w:before="0" w:beforeAutospacing="0" w:after="0" w:afterAutospacing="0" w:line="450" w:lineRule="atLeast"/>
        <w:ind w:left="0" w:right="0"/>
        <w:rPr>
          <w:color w:val="414141"/>
          <w:sz w:val="24"/>
          <w:szCs w:val="24"/>
        </w:rPr>
      </w:pPr>
      <w:r>
        <w:rPr>
          <w:rFonts w:hint="eastAsia" w:ascii="宋体" w:hAnsi="宋体" w:eastAsia="宋体" w:cs="宋体"/>
          <w:color w:val="000000"/>
          <w:sz w:val="24"/>
          <w:szCs w:val="24"/>
          <w:shd w:val="clear" w:fill="FFFFFF"/>
        </w:rPr>
        <w:t>招聘单位（盖章）：                      联系人：                联系电话：  年月日</w:t>
      </w:r>
    </w:p>
    <w:tbl>
      <w:tblPr>
        <w:tblW w:w="95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50"/>
        <w:gridCol w:w="1410"/>
        <w:gridCol w:w="450"/>
        <w:gridCol w:w="548"/>
        <w:gridCol w:w="450"/>
        <w:gridCol w:w="1410"/>
        <w:gridCol w:w="801"/>
        <w:gridCol w:w="609"/>
        <w:gridCol w:w="806"/>
        <w:gridCol w:w="1410"/>
        <w:gridCol w:w="930"/>
        <w:gridCol w:w="450"/>
        <w:gridCol w:w="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36" w:hRule="atLeast"/>
        </w:trPr>
        <w:tc>
          <w:tcPr>
            <w:tcW w:w="415" w:type="dxa"/>
            <w:tcBorders>
              <w:top w:val="single" w:color="auto" w:sz="6" w:space="0"/>
              <w:left w:val="single" w:color="auto" w:sz="6" w:space="0"/>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315" w:lineRule="atLeast"/>
              <w:jc w:val="center"/>
              <w:rPr>
                <w:color w:val="414141"/>
                <w:sz w:val="24"/>
                <w:szCs w:val="24"/>
              </w:rPr>
            </w:pPr>
            <w:r>
              <w:rPr>
                <w:rFonts w:hint="eastAsia" w:ascii="黑体" w:hAnsi="宋体" w:eastAsia="黑体" w:cs="黑体"/>
                <w:color w:val="000000"/>
                <w:sz w:val="24"/>
                <w:szCs w:val="24"/>
              </w:rPr>
              <w:t>序号</w:t>
            </w:r>
          </w:p>
        </w:tc>
        <w:tc>
          <w:tcPr>
            <w:tcW w:w="1302" w:type="dxa"/>
            <w:tcBorders>
              <w:top w:val="single" w:color="auto" w:sz="6" w:space="0"/>
              <w:left w:val="nil"/>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315" w:lineRule="atLeast"/>
              <w:jc w:val="center"/>
              <w:rPr>
                <w:color w:val="414141"/>
                <w:sz w:val="24"/>
                <w:szCs w:val="24"/>
              </w:rPr>
            </w:pPr>
            <w:r>
              <w:rPr>
                <w:rFonts w:hint="eastAsia" w:ascii="黑体" w:hAnsi="宋体" w:eastAsia="黑体" w:cs="黑体"/>
                <w:color w:val="000000"/>
                <w:sz w:val="24"/>
                <w:szCs w:val="24"/>
              </w:rPr>
              <w:t>姓    名</w:t>
            </w:r>
          </w:p>
        </w:tc>
        <w:tc>
          <w:tcPr>
            <w:tcW w:w="415" w:type="dxa"/>
            <w:tcBorders>
              <w:top w:val="single" w:color="auto" w:sz="6" w:space="0"/>
              <w:left w:val="nil"/>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315" w:lineRule="atLeast"/>
              <w:jc w:val="center"/>
              <w:rPr>
                <w:color w:val="414141"/>
                <w:sz w:val="24"/>
                <w:szCs w:val="24"/>
              </w:rPr>
            </w:pPr>
            <w:r>
              <w:rPr>
                <w:rFonts w:hint="eastAsia" w:ascii="黑体" w:hAnsi="宋体" w:eastAsia="黑体" w:cs="黑体"/>
                <w:color w:val="000000"/>
                <w:sz w:val="24"/>
                <w:szCs w:val="24"/>
              </w:rPr>
              <w:t>性 别</w:t>
            </w:r>
          </w:p>
        </w:tc>
        <w:tc>
          <w:tcPr>
            <w:tcW w:w="548" w:type="dxa"/>
            <w:tcBorders>
              <w:top w:val="single" w:color="auto" w:sz="6" w:space="0"/>
              <w:left w:val="nil"/>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315" w:lineRule="atLeast"/>
              <w:jc w:val="center"/>
              <w:rPr>
                <w:color w:val="414141"/>
                <w:sz w:val="24"/>
                <w:szCs w:val="24"/>
              </w:rPr>
            </w:pPr>
            <w:r>
              <w:rPr>
                <w:rFonts w:hint="eastAsia" w:ascii="黑体" w:hAnsi="宋体" w:eastAsia="黑体" w:cs="黑体"/>
                <w:color w:val="000000"/>
                <w:sz w:val="24"/>
                <w:szCs w:val="24"/>
              </w:rPr>
              <w:t>出生</w:t>
            </w:r>
          </w:p>
          <w:p>
            <w:pPr>
              <w:pStyle w:val="2"/>
              <w:keepNext w:val="0"/>
              <w:keepLines w:val="0"/>
              <w:widowControl/>
              <w:suppressLineNumbers w:val="0"/>
              <w:spacing w:line="315" w:lineRule="atLeast"/>
              <w:jc w:val="center"/>
              <w:rPr>
                <w:color w:val="414141"/>
                <w:sz w:val="24"/>
                <w:szCs w:val="24"/>
              </w:rPr>
            </w:pPr>
            <w:r>
              <w:rPr>
                <w:rFonts w:hint="eastAsia" w:ascii="黑体" w:hAnsi="宋体" w:eastAsia="黑体" w:cs="黑体"/>
                <w:color w:val="000000"/>
                <w:sz w:val="24"/>
                <w:szCs w:val="24"/>
              </w:rPr>
              <w:t>年月</w:t>
            </w:r>
          </w:p>
        </w:tc>
        <w:tc>
          <w:tcPr>
            <w:tcW w:w="415" w:type="dxa"/>
            <w:tcBorders>
              <w:top w:val="single" w:color="auto" w:sz="6" w:space="0"/>
              <w:left w:val="nil"/>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315" w:lineRule="atLeast"/>
              <w:jc w:val="center"/>
              <w:rPr>
                <w:color w:val="414141"/>
                <w:sz w:val="24"/>
                <w:szCs w:val="24"/>
              </w:rPr>
            </w:pPr>
            <w:r>
              <w:rPr>
                <w:rFonts w:hint="eastAsia" w:ascii="黑体" w:hAnsi="宋体" w:eastAsia="黑体" w:cs="黑体"/>
                <w:color w:val="000000"/>
                <w:sz w:val="24"/>
                <w:szCs w:val="24"/>
              </w:rPr>
              <w:t>政治面貌</w:t>
            </w:r>
          </w:p>
        </w:tc>
        <w:tc>
          <w:tcPr>
            <w:tcW w:w="1302" w:type="dxa"/>
            <w:tcBorders>
              <w:top w:val="single" w:color="auto" w:sz="6" w:space="0"/>
              <w:left w:val="nil"/>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315" w:lineRule="atLeast"/>
              <w:jc w:val="center"/>
              <w:rPr>
                <w:color w:val="414141"/>
                <w:sz w:val="24"/>
                <w:szCs w:val="24"/>
              </w:rPr>
            </w:pPr>
            <w:r>
              <w:rPr>
                <w:rFonts w:hint="eastAsia" w:ascii="黑体" w:hAnsi="宋体" w:eastAsia="黑体" w:cs="黑体"/>
                <w:color w:val="000000"/>
                <w:sz w:val="24"/>
                <w:szCs w:val="24"/>
              </w:rPr>
              <w:t>学    历</w:t>
            </w:r>
          </w:p>
        </w:tc>
        <w:tc>
          <w:tcPr>
            <w:tcW w:w="1302" w:type="dxa"/>
            <w:gridSpan w:val="2"/>
            <w:tcBorders>
              <w:top w:val="single" w:color="auto" w:sz="6" w:space="0"/>
              <w:left w:val="nil"/>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315" w:lineRule="atLeast"/>
              <w:jc w:val="center"/>
              <w:rPr>
                <w:color w:val="414141"/>
                <w:sz w:val="24"/>
                <w:szCs w:val="24"/>
              </w:rPr>
            </w:pPr>
            <w:r>
              <w:rPr>
                <w:rFonts w:hint="eastAsia" w:ascii="黑体" w:hAnsi="宋体" w:eastAsia="黑体" w:cs="黑体"/>
                <w:color w:val="000000"/>
                <w:sz w:val="24"/>
                <w:szCs w:val="24"/>
              </w:rPr>
              <w:t>学    位</w:t>
            </w:r>
          </w:p>
        </w:tc>
        <w:tc>
          <w:tcPr>
            <w:tcW w:w="806" w:type="dxa"/>
            <w:tcBorders>
              <w:top w:val="single" w:color="auto" w:sz="6" w:space="0"/>
              <w:left w:val="nil"/>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315" w:lineRule="atLeast"/>
              <w:jc w:val="center"/>
              <w:rPr>
                <w:color w:val="414141"/>
                <w:sz w:val="24"/>
                <w:szCs w:val="24"/>
              </w:rPr>
            </w:pPr>
            <w:r>
              <w:rPr>
                <w:rFonts w:hint="eastAsia" w:ascii="黑体" w:hAnsi="宋体" w:eastAsia="黑体" w:cs="黑体"/>
                <w:color w:val="000000"/>
                <w:sz w:val="24"/>
                <w:szCs w:val="24"/>
              </w:rPr>
              <w:t>毕业学校</w:t>
            </w:r>
          </w:p>
        </w:tc>
        <w:tc>
          <w:tcPr>
            <w:tcW w:w="1302" w:type="dxa"/>
            <w:tcBorders>
              <w:top w:val="single" w:color="auto" w:sz="6" w:space="0"/>
              <w:left w:val="nil"/>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315" w:lineRule="atLeast"/>
              <w:jc w:val="center"/>
              <w:rPr>
                <w:color w:val="414141"/>
                <w:sz w:val="24"/>
                <w:szCs w:val="24"/>
              </w:rPr>
            </w:pPr>
            <w:r>
              <w:rPr>
                <w:rFonts w:hint="eastAsia" w:ascii="黑体" w:hAnsi="宋体" w:eastAsia="黑体" w:cs="黑体"/>
                <w:color w:val="000000"/>
                <w:sz w:val="24"/>
                <w:szCs w:val="24"/>
              </w:rPr>
              <w:t>所    学</w:t>
            </w:r>
          </w:p>
          <w:p>
            <w:pPr>
              <w:pStyle w:val="2"/>
              <w:keepNext w:val="0"/>
              <w:keepLines w:val="0"/>
              <w:widowControl/>
              <w:suppressLineNumbers w:val="0"/>
              <w:spacing w:line="315" w:lineRule="atLeast"/>
              <w:jc w:val="center"/>
              <w:rPr>
                <w:color w:val="414141"/>
                <w:sz w:val="24"/>
                <w:szCs w:val="24"/>
              </w:rPr>
            </w:pPr>
            <w:r>
              <w:rPr>
                <w:rFonts w:hint="eastAsia" w:ascii="黑体" w:hAnsi="宋体" w:eastAsia="黑体" w:cs="黑体"/>
                <w:color w:val="000000"/>
                <w:sz w:val="24"/>
                <w:szCs w:val="24"/>
              </w:rPr>
              <w:t>专    业</w:t>
            </w:r>
          </w:p>
        </w:tc>
        <w:tc>
          <w:tcPr>
            <w:tcW w:w="862" w:type="dxa"/>
            <w:tcBorders>
              <w:top w:val="single" w:color="auto" w:sz="6" w:space="0"/>
              <w:left w:val="nil"/>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315" w:lineRule="atLeast"/>
              <w:jc w:val="center"/>
              <w:rPr>
                <w:color w:val="414141"/>
                <w:sz w:val="24"/>
                <w:szCs w:val="24"/>
              </w:rPr>
            </w:pPr>
            <w:r>
              <w:rPr>
                <w:rFonts w:hint="eastAsia" w:ascii="黑体" w:hAnsi="宋体" w:eastAsia="黑体" w:cs="黑体"/>
                <w:color w:val="000000"/>
                <w:sz w:val="24"/>
                <w:szCs w:val="24"/>
              </w:rPr>
              <w:t>职称、执</w:t>
            </w:r>
          </w:p>
          <w:p>
            <w:pPr>
              <w:pStyle w:val="2"/>
              <w:keepNext w:val="0"/>
              <w:keepLines w:val="0"/>
              <w:widowControl/>
              <w:suppressLineNumbers w:val="0"/>
              <w:spacing w:line="315" w:lineRule="atLeast"/>
              <w:jc w:val="center"/>
              <w:rPr>
                <w:color w:val="414141"/>
                <w:sz w:val="24"/>
                <w:szCs w:val="24"/>
              </w:rPr>
            </w:pPr>
            <w:r>
              <w:rPr>
                <w:rFonts w:hint="eastAsia" w:ascii="黑体" w:hAnsi="宋体" w:eastAsia="黑体" w:cs="黑体"/>
                <w:color w:val="000000"/>
                <w:sz w:val="24"/>
                <w:szCs w:val="24"/>
              </w:rPr>
              <w:t>（职）业资格</w:t>
            </w:r>
          </w:p>
        </w:tc>
        <w:tc>
          <w:tcPr>
            <w:tcW w:w="415" w:type="dxa"/>
            <w:tcBorders>
              <w:top w:val="single" w:color="auto" w:sz="6" w:space="0"/>
              <w:left w:val="nil"/>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315" w:lineRule="atLeast"/>
              <w:jc w:val="center"/>
              <w:rPr>
                <w:color w:val="414141"/>
                <w:sz w:val="24"/>
                <w:szCs w:val="24"/>
              </w:rPr>
            </w:pPr>
            <w:r>
              <w:rPr>
                <w:rFonts w:hint="eastAsia" w:ascii="黑体" w:hAnsi="宋体" w:eastAsia="黑体" w:cs="黑体"/>
                <w:color w:val="000000"/>
                <w:sz w:val="24"/>
                <w:szCs w:val="24"/>
              </w:rPr>
              <w:t>聘用</w:t>
            </w:r>
          </w:p>
          <w:p>
            <w:pPr>
              <w:pStyle w:val="2"/>
              <w:keepNext w:val="0"/>
              <w:keepLines w:val="0"/>
              <w:widowControl/>
              <w:suppressLineNumbers w:val="0"/>
              <w:spacing w:line="315" w:lineRule="atLeast"/>
              <w:jc w:val="center"/>
              <w:rPr>
                <w:color w:val="414141"/>
                <w:sz w:val="24"/>
                <w:szCs w:val="24"/>
              </w:rPr>
            </w:pPr>
            <w:r>
              <w:rPr>
                <w:rFonts w:hint="eastAsia" w:ascii="黑体" w:hAnsi="宋体" w:eastAsia="黑体" w:cs="黑体"/>
                <w:color w:val="000000"/>
                <w:sz w:val="24"/>
                <w:szCs w:val="24"/>
              </w:rPr>
              <w:t>岗位</w:t>
            </w:r>
          </w:p>
        </w:tc>
        <w:tc>
          <w:tcPr>
            <w:tcW w:w="430" w:type="dxa"/>
            <w:tcBorders>
              <w:top w:val="single" w:color="auto" w:sz="6" w:space="0"/>
              <w:left w:val="nil"/>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315" w:lineRule="atLeast"/>
              <w:jc w:val="center"/>
              <w:rPr>
                <w:color w:val="414141"/>
                <w:sz w:val="24"/>
                <w:szCs w:val="24"/>
              </w:rPr>
            </w:pPr>
            <w:r>
              <w:rPr>
                <w:rFonts w:hint="eastAsia" w:ascii="黑体" w:hAnsi="宋体" w:eastAsia="黑体" w:cs="黑体"/>
                <w:color w:val="000000"/>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9" w:hRule="atLeast"/>
        </w:trPr>
        <w:tc>
          <w:tcPr>
            <w:tcW w:w="415"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02"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415"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415"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02"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02" w:type="dxa"/>
            <w:gridSpan w:val="2"/>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806"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02"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862"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415"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43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9" w:hRule="atLeast"/>
        </w:trPr>
        <w:tc>
          <w:tcPr>
            <w:tcW w:w="415"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02"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415"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415"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02"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02" w:type="dxa"/>
            <w:gridSpan w:val="2"/>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806"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02"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862"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415"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43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9" w:hRule="atLeast"/>
        </w:trPr>
        <w:tc>
          <w:tcPr>
            <w:tcW w:w="415"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02"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415"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415"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02"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02" w:type="dxa"/>
            <w:gridSpan w:val="2"/>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806"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02"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862"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415"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43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9" w:hRule="atLeast"/>
        </w:trPr>
        <w:tc>
          <w:tcPr>
            <w:tcW w:w="415"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02"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415"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415"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02"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02" w:type="dxa"/>
            <w:gridSpan w:val="2"/>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806"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02"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862"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415"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43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9" w:hRule="atLeast"/>
        </w:trPr>
        <w:tc>
          <w:tcPr>
            <w:tcW w:w="415"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02"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415"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415"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02"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02" w:type="dxa"/>
            <w:gridSpan w:val="2"/>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806"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02"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862"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415"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43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9" w:hRule="atLeast"/>
        </w:trPr>
        <w:tc>
          <w:tcPr>
            <w:tcW w:w="415"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02"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415"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415"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02"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02" w:type="dxa"/>
            <w:gridSpan w:val="2"/>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806"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02"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862"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415"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43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9" w:hRule="atLeast"/>
        </w:trPr>
        <w:tc>
          <w:tcPr>
            <w:tcW w:w="415"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02"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415"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548"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415"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02"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02" w:type="dxa"/>
            <w:gridSpan w:val="2"/>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806"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02"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862"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415"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430"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36" w:hRule="atLeast"/>
        </w:trPr>
        <w:tc>
          <w:tcPr>
            <w:tcW w:w="1717" w:type="dxa"/>
            <w:gridSpan w:val="2"/>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315" w:lineRule="atLeast"/>
              <w:jc w:val="center"/>
              <w:rPr>
                <w:color w:val="414141"/>
                <w:sz w:val="24"/>
                <w:szCs w:val="24"/>
              </w:rPr>
            </w:pPr>
            <w:r>
              <w:rPr>
                <w:rFonts w:hint="eastAsia" w:ascii="宋体" w:hAnsi="宋体" w:eastAsia="宋体" w:cs="宋体"/>
                <w:color w:val="000000"/>
                <w:sz w:val="24"/>
                <w:szCs w:val="24"/>
              </w:rPr>
              <w:t>主管部门</w:t>
            </w:r>
          </w:p>
          <w:p>
            <w:pPr>
              <w:pStyle w:val="2"/>
              <w:keepNext w:val="0"/>
              <w:keepLines w:val="0"/>
              <w:widowControl/>
              <w:suppressLineNumbers w:val="0"/>
              <w:spacing w:line="315" w:lineRule="atLeast"/>
              <w:jc w:val="center"/>
              <w:rPr>
                <w:color w:val="414141"/>
                <w:sz w:val="24"/>
                <w:szCs w:val="24"/>
              </w:rPr>
            </w:pPr>
            <w:r>
              <w:rPr>
                <w:rFonts w:hint="eastAsia" w:ascii="宋体" w:hAnsi="宋体" w:eastAsia="宋体" w:cs="宋体"/>
                <w:color w:val="000000"/>
                <w:sz w:val="24"/>
                <w:szCs w:val="24"/>
              </w:rPr>
              <w:t>意    见</w:t>
            </w:r>
          </w:p>
        </w:tc>
        <w:tc>
          <w:tcPr>
            <w:tcW w:w="3421" w:type="dxa"/>
            <w:gridSpan w:val="5"/>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67" w:type="dxa"/>
            <w:gridSpan w:val="2"/>
            <w:tcBorders>
              <w:top w:val="nil"/>
              <w:left w:val="nil"/>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315" w:lineRule="atLeast"/>
              <w:jc w:val="center"/>
              <w:rPr>
                <w:color w:val="414141"/>
                <w:sz w:val="24"/>
                <w:szCs w:val="24"/>
              </w:rPr>
            </w:pPr>
            <w:r>
              <w:rPr>
                <w:rFonts w:hint="eastAsia" w:ascii="宋体" w:hAnsi="宋体" w:eastAsia="宋体" w:cs="宋体"/>
                <w:color w:val="000000"/>
                <w:sz w:val="24"/>
                <w:szCs w:val="24"/>
              </w:rPr>
              <w:t>事业单位</w:t>
            </w:r>
          </w:p>
          <w:p>
            <w:pPr>
              <w:pStyle w:val="2"/>
              <w:keepNext w:val="0"/>
              <w:keepLines w:val="0"/>
              <w:widowControl/>
              <w:suppressLineNumbers w:val="0"/>
              <w:spacing w:line="315" w:lineRule="atLeast"/>
              <w:jc w:val="center"/>
              <w:rPr>
                <w:color w:val="414141"/>
                <w:sz w:val="24"/>
                <w:szCs w:val="24"/>
              </w:rPr>
            </w:pPr>
            <w:r>
              <w:rPr>
                <w:rFonts w:hint="eastAsia" w:ascii="宋体" w:hAnsi="宋体" w:eastAsia="宋体" w:cs="宋体"/>
                <w:color w:val="000000"/>
                <w:sz w:val="24"/>
                <w:szCs w:val="24"/>
              </w:rPr>
              <w:t>人事综合管理</w:t>
            </w:r>
          </w:p>
          <w:p>
            <w:pPr>
              <w:pStyle w:val="2"/>
              <w:keepNext w:val="0"/>
              <w:keepLines w:val="0"/>
              <w:widowControl/>
              <w:suppressLineNumbers w:val="0"/>
              <w:spacing w:line="315" w:lineRule="atLeast"/>
              <w:jc w:val="center"/>
              <w:rPr>
                <w:color w:val="414141"/>
                <w:sz w:val="24"/>
                <w:szCs w:val="24"/>
              </w:rPr>
            </w:pPr>
            <w:r>
              <w:rPr>
                <w:rFonts w:hint="eastAsia" w:ascii="宋体" w:hAnsi="宋体" w:eastAsia="宋体" w:cs="宋体"/>
                <w:color w:val="000000"/>
                <w:sz w:val="24"/>
                <w:szCs w:val="24"/>
              </w:rPr>
              <w:t>部门意见</w:t>
            </w:r>
          </w:p>
        </w:tc>
        <w:tc>
          <w:tcPr>
            <w:tcW w:w="3009" w:type="dxa"/>
            <w:gridSpan w:val="4"/>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9" w:hRule="atLeast"/>
        </w:trPr>
        <w:tc>
          <w:tcPr>
            <w:tcW w:w="4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02"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4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548"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4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02"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741"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561"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806"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02"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862"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4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43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bl>
    <w:p>
      <w:pPr>
        <w:pStyle w:val="2"/>
        <w:keepNext w:val="0"/>
        <w:keepLines w:val="0"/>
        <w:widowControl/>
        <w:suppressLineNumbers w:val="0"/>
        <w:spacing w:before="0" w:beforeAutospacing="0" w:after="0" w:afterAutospacing="0" w:line="360" w:lineRule="atLeast"/>
        <w:ind w:left="16" w:right="0" w:firstLine="120"/>
        <w:rPr>
          <w:color w:val="414141"/>
          <w:sz w:val="24"/>
          <w:szCs w:val="24"/>
        </w:rPr>
      </w:pPr>
      <w:r>
        <w:rPr>
          <w:rFonts w:hint="eastAsia" w:ascii="黑体" w:hAnsi="宋体" w:eastAsia="黑体" w:cs="黑体"/>
          <w:color w:val="000000"/>
          <w:sz w:val="24"/>
          <w:szCs w:val="24"/>
          <w:shd w:val="clear" w:fill="FFFFFF"/>
        </w:rPr>
        <w:t>注：</w:t>
      </w:r>
      <w:r>
        <w:rPr>
          <w:rFonts w:hint="eastAsia" w:ascii="宋体" w:hAnsi="宋体" w:eastAsia="宋体" w:cs="宋体"/>
          <w:color w:val="000000"/>
          <w:sz w:val="24"/>
          <w:szCs w:val="24"/>
          <w:shd w:val="clear" w:fill="FFFFFF"/>
        </w:rPr>
        <w:t>1.拟聘用人员确定后填写此表，作为办理聘用手续及兑现工资待遇的依据。</w:t>
      </w:r>
    </w:p>
    <w:p>
      <w:pPr>
        <w:pStyle w:val="2"/>
        <w:keepNext w:val="0"/>
        <w:keepLines w:val="0"/>
        <w:widowControl/>
        <w:suppressLineNumbers w:val="0"/>
        <w:spacing w:before="0" w:beforeAutospacing="0" w:after="0" w:afterAutospacing="0" w:line="360" w:lineRule="atLeast"/>
        <w:ind w:left="16" w:right="0" w:firstLine="600"/>
        <w:rPr>
          <w:color w:val="414141"/>
          <w:sz w:val="24"/>
          <w:szCs w:val="24"/>
        </w:rPr>
      </w:pPr>
      <w:r>
        <w:rPr>
          <w:rFonts w:hint="eastAsia" w:ascii="宋体" w:hAnsi="宋体" w:eastAsia="宋体" w:cs="宋体"/>
          <w:color w:val="000000"/>
          <w:sz w:val="24"/>
          <w:szCs w:val="24"/>
          <w:shd w:val="clear" w:fill="FFFFFF"/>
        </w:rPr>
        <w:t>2.本表须填报一式四份，招聘单位、主管部门、编制部门、事业单位人事综合管理部门各留存一份。</w:t>
      </w:r>
    </w:p>
    <w:p>
      <w:pPr>
        <w:pStyle w:val="2"/>
        <w:keepNext w:val="0"/>
        <w:keepLines w:val="0"/>
        <w:widowControl/>
        <w:suppressLineNumbers w:val="0"/>
        <w:spacing w:before="0" w:beforeAutospacing="0" w:after="0" w:afterAutospacing="0" w:line="450" w:lineRule="atLeast"/>
        <w:ind w:left="0" w:right="0"/>
        <w:rPr>
          <w:color w:val="414141"/>
          <w:sz w:val="24"/>
          <w:szCs w:val="24"/>
        </w:rPr>
      </w:pPr>
      <w:r>
        <w:rPr>
          <w:rFonts w:ascii="Calibri" w:hAnsi="Calibri" w:cs="Calibri"/>
          <w:color w:val="000000"/>
          <w:sz w:val="21"/>
          <w:szCs w:val="21"/>
          <w:shd w:val="clear" w:fill="FFFFFF"/>
        </w:rPr>
        <w:br w:type="page"/>
      </w:r>
      <w:r>
        <w:rPr>
          <w:color w:val="414141"/>
          <w:sz w:val="24"/>
          <w:szCs w:val="24"/>
          <w:shd w:val="clear" w:fill="FFFFFF"/>
        </w:rPr>
        <w:t> </w:t>
      </w:r>
    </w:p>
    <w:p>
      <w:pPr>
        <w:pStyle w:val="2"/>
        <w:keepNext w:val="0"/>
        <w:keepLines w:val="0"/>
        <w:widowControl/>
        <w:suppressLineNumbers w:val="0"/>
        <w:spacing w:before="0" w:beforeAutospacing="0" w:after="0" w:afterAutospacing="0" w:line="540" w:lineRule="atLeast"/>
        <w:ind w:left="0" w:right="0"/>
        <w:rPr>
          <w:color w:val="414141"/>
          <w:sz w:val="24"/>
          <w:szCs w:val="24"/>
        </w:rPr>
      </w:pPr>
      <w:r>
        <w:rPr>
          <w:rFonts w:hint="default" w:ascii="华文仿宋" w:hAnsi="华文仿宋" w:eastAsia="华文仿宋" w:cs="华文仿宋"/>
          <w:color w:val="000000"/>
          <w:sz w:val="28"/>
          <w:szCs w:val="28"/>
          <w:shd w:val="clear" w:fill="FFFFFF"/>
        </w:rPr>
        <w:t>附件6</w:t>
      </w:r>
    </w:p>
    <w:p>
      <w:pPr>
        <w:pStyle w:val="2"/>
        <w:keepNext w:val="0"/>
        <w:keepLines w:val="0"/>
        <w:widowControl/>
        <w:suppressLineNumbers w:val="0"/>
        <w:spacing w:before="0" w:beforeAutospacing="0" w:after="0" w:afterAutospacing="0" w:line="600" w:lineRule="atLeast"/>
        <w:ind w:left="0" w:right="0"/>
        <w:jc w:val="center"/>
        <w:textAlignment w:val="baseline"/>
        <w:rPr>
          <w:color w:val="414141"/>
          <w:sz w:val="24"/>
          <w:szCs w:val="24"/>
        </w:rPr>
      </w:pPr>
      <w:r>
        <w:rPr>
          <w:rStyle w:val="5"/>
          <w:rFonts w:hint="eastAsia" w:ascii="宋体" w:hAnsi="宋体" w:eastAsia="宋体" w:cs="宋体"/>
          <w:color w:val="000000"/>
          <w:sz w:val="36"/>
          <w:szCs w:val="36"/>
          <w:shd w:val="clear" w:fill="FFFFFF"/>
          <w:vertAlign w:val="baseline"/>
        </w:rPr>
        <w:t>张家界市事业单位聘用人员登记表</w:t>
      </w:r>
    </w:p>
    <w:tbl>
      <w:tblPr>
        <w:tblW w:w="8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25"/>
        <w:gridCol w:w="120"/>
        <w:gridCol w:w="345"/>
        <w:gridCol w:w="480"/>
        <w:gridCol w:w="150"/>
        <w:gridCol w:w="15"/>
        <w:gridCol w:w="595"/>
        <w:gridCol w:w="255"/>
        <w:gridCol w:w="470"/>
        <w:gridCol w:w="480"/>
        <w:gridCol w:w="510"/>
        <w:gridCol w:w="705"/>
        <w:gridCol w:w="90"/>
        <w:gridCol w:w="525"/>
        <w:gridCol w:w="105"/>
        <w:gridCol w:w="1140"/>
        <w:gridCol w:w="615"/>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0" w:hRule="atLeast"/>
        </w:trPr>
        <w:tc>
          <w:tcPr>
            <w:tcW w:w="1290" w:type="dxa"/>
            <w:gridSpan w:val="3"/>
            <w:tcBorders>
              <w:top w:val="single" w:color="auto" w:sz="6" w:space="0"/>
              <w:left w:val="single" w:color="auto" w:sz="6" w:space="0"/>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450" w:lineRule="atLeast"/>
              <w:jc w:val="center"/>
              <w:rPr>
                <w:color w:val="414141"/>
                <w:sz w:val="24"/>
                <w:szCs w:val="24"/>
              </w:rPr>
            </w:pPr>
            <w:r>
              <w:rPr>
                <w:rFonts w:hint="eastAsia" w:ascii="宋体" w:hAnsi="宋体" w:eastAsia="宋体" w:cs="宋体"/>
                <w:color w:val="000000"/>
                <w:sz w:val="24"/>
                <w:szCs w:val="24"/>
              </w:rPr>
              <w:t>姓  名</w:t>
            </w:r>
          </w:p>
        </w:tc>
        <w:tc>
          <w:tcPr>
            <w:tcW w:w="1230" w:type="dxa"/>
            <w:gridSpan w:val="4"/>
            <w:tcBorders>
              <w:top w:val="single" w:color="auto" w:sz="6" w:space="0"/>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720" w:type="dxa"/>
            <w:gridSpan w:val="2"/>
            <w:tcBorders>
              <w:top w:val="single" w:color="auto" w:sz="6" w:space="0"/>
              <w:left w:val="nil"/>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性别</w:t>
            </w:r>
          </w:p>
        </w:tc>
        <w:tc>
          <w:tcPr>
            <w:tcW w:w="1695" w:type="dxa"/>
            <w:gridSpan w:val="3"/>
            <w:tcBorders>
              <w:top w:val="single" w:color="auto" w:sz="6" w:space="0"/>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705" w:type="dxa"/>
            <w:gridSpan w:val="3"/>
            <w:tcBorders>
              <w:top w:val="single" w:color="auto" w:sz="6" w:space="0"/>
              <w:left w:val="nil"/>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民族</w:t>
            </w:r>
          </w:p>
        </w:tc>
        <w:tc>
          <w:tcPr>
            <w:tcW w:w="1755" w:type="dxa"/>
            <w:gridSpan w:val="2"/>
            <w:tcBorders>
              <w:top w:val="single" w:color="auto" w:sz="6" w:space="0"/>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440" w:type="dxa"/>
            <w:vMerge w:val="restart"/>
            <w:tcBorders>
              <w:top w:val="single" w:color="auto" w:sz="6" w:space="0"/>
              <w:left w:val="nil"/>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450" w:lineRule="atLeast"/>
              <w:ind w:left="0" w:firstLine="480"/>
              <w:rPr>
                <w:color w:val="414141"/>
                <w:sz w:val="24"/>
                <w:szCs w:val="24"/>
              </w:rPr>
            </w:pPr>
            <w:r>
              <w:rPr>
                <w:rFonts w:hint="eastAsia" w:ascii="宋体" w:hAnsi="宋体" w:eastAsia="宋体" w:cs="宋体"/>
                <w:color w:val="000000"/>
                <w:sz w:val="24"/>
                <w:szCs w:val="24"/>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5" w:hRule="atLeast"/>
        </w:trPr>
        <w:tc>
          <w:tcPr>
            <w:tcW w:w="1290" w:type="dxa"/>
            <w:gridSpan w:val="3"/>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450" w:lineRule="atLeast"/>
              <w:jc w:val="center"/>
              <w:rPr>
                <w:color w:val="414141"/>
                <w:sz w:val="24"/>
                <w:szCs w:val="24"/>
              </w:rPr>
            </w:pPr>
            <w:r>
              <w:rPr>
                <w:rFonts w:hint="eastAsia" w:ascii="宋体" w:hAnsi="宋体" w:eastAsia="宋体" w:cs="宋体"/>
                <w:color w:val="000000"/>
                <w:sz w:val="24"/>
                <w:szCs w:val="24"/>
              </w:rPr>
              <w:t>出  生</w:t>
            </w:r>
          </w:p>
          <w:p>
            <w:pPr>
              <w:pStyle w:val="2"/>
              <w:keepNext w:val="0"/>
              <w:keepLines w:val="0"/>
              <w:widowControl/>
              <w:suppressLineNumbers w:val="0"/>
              <w:spacing w:line="450" w:lineRule="atLeast"/>
              <w:jc w:val="center"/>
              <w:rPr>
                <w:color w:val="414141"/>
                <w:sz w:val="24"/>
                <w:szCs w:val="24"/>
              </w:rPr>
            </w:pPr>
            <w:r>
              <w:rPr>
                <w:rFonts w:hint="eastAsia" w:ascii="宋体" w:hAnsi="宋体" w:eastAsia="宋体" w:cs="宋体"/>
                <w:color w:val="000000"/>
                <w:sz w:val="24"/>
                <w:szCs w:val="24"/>
              </w:rPr>
              <w:t>年  月</w:t>
            </w:r>
          </w:p>
        </w:tc>
        <w:tc>
          <w:tcPr>
            <w:tcW w:w="1230" w:type="dxa"/>
            <w:gridSpan w:val="4"/>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720" w:type="dxa"/>
            <w:gridSpan w:val="2"/>
            <w:tcBorders>
              <w:top w:val="nil"/>
              <w:left w:val="nil"/>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政治面貌</w:t>
            </w:r>
          </w:p>
        </w:tc>
        <w:tc>
          <w:tcPr>
            <w:tcW w:w="1695" w:type="dxa"/>
            <w:gridSpan w:val="3"/>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705" w:type="dxa"/>
            <w:gridSpan w:val="3"/>
            <w:tcBorders>
              <w:top w:val="nil"/>
              <w:left w:val="nil"/>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籍贯</w:t>
            </w:r>
          </w:p>
        </w:tc>
        <w:tc>
          <w:tcPr>
            <w:tcW w:w="1755" w:type="dxa"/>
            <w:gridSpan w:val="2"/>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440" w:type="dxa"/>
            <w:vMerge w:val="continue"/>
            <w:tcBorders>
              <w:top w:val="single" w:color="auto" w:sz="6" w:space="0"/>
              <w:left w:val="nil"/>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35" w:hRule="atLeast"/>
        </w:trPr>
        <w:tc>
          <w:tcPr>
            <w:tcW w:w="1290" w:type="dxa"/>
            <w:gridSpan w:val="3"/>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450" w:lineRule="atLeast"/>
              <w:jc w:val="center"/>
              <w:rPr>
                <w:color w:val="414141"/>
                <w:sz w:val="24"/>
                <w:szCs w:val="24"/>
              </w:rPr>
            </w:pPr>
            <w:r>
              <w:rPr>
                <w:rFonts w:hint="eastAsia" w:ascii="宋体" w:hAnsi="宋体" w:eastAsia="宋体" w:cs="宋体"/>
                <w:color w:val="000000"/>
                <w:sz w:val="24"/>
                <w:szCs w:val="24"/>
              </w:rPr>
              <w:t>户  籍</w:t>
            </w:r>
          </w:p>
          <w:p>
            <w:pPr>
              <w:pStyle w:val="2"/>
              <w:keepNext w:val="0"/>
              <w:keepLines w:val="0"/>
              <w:widowControl/>
              <w:suppressLineNumbers w:val="0"/>
              <w:spacing w:line="450" w:lineRule="atLeast"/>
              <w:jc w:val="center"/>
              <w:rPr>
                <w:color w:val="414141"/>
                <w:sz w:val="24"/>
                <w:szCs w:val="24"/>
              </w:rPr>
            </w:pPr>
            <w:r>
              <w:rPr>
                <w:rFonts w:hint="eastAsia" w:ascii="宋体" w:hAnsi="宋体" w:eastAsia="宋体" w:cs="宋体"/>
                <w:color w:val="000000"/>
                <w:sz w:val="24"/>
                <w:szCs w:val="24"/>
              </w:rPr>
              <w:t>所在地</w:t>
            </w:r>
          </w:p>
        </w:tc>
        <w:tc>
          <w:tcPr>
            <w:tcW w:w="1230" w:type="dxa"/>
            <w:gridSpan w:val="4"/>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720" w:type="dxa"/>
            <w:gridSpan w:val="2"/>
            <w:tcBorders>
              <w:top w:val="nil"/>
              <w:left w:val="nil"/>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户口</w:t>
            </w:r>
          </w:p>
          <w:p>
            <w:pPr>
              <w:pStyle w:val="2"/>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性质</w:t>
            </w:r>
          </w:p>
        </w:tc>
        <w:tc>
          <w:tcPr>
            <w:tcW w:w="1695" w:type="dxa"/>
            <w:gridSpan w:val="3"/>
            <w:tcBorders>
              <w:top w:val="nil"/>
              <w:left w:val="nil"/>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非农户口□</w:t>
            </w:r>
          </w:p>
          <w:p>
            <w:pPr>
              <w:pStyle w:val="2"/>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农业户口□</w:t>
            </w:r>
          </w:p>
        </w:tc>
        <w:tc>
          <w:tcPr>
            <w:tcW w:w="705" w:type="dxa"/>
            <w:gridSpan w:val="3"/>
            <w:tcBorders>
              <w:top w:val="nil"/>
              <w:left w:val="nil"/>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婚姻</w:t>
            </w:r>
          </w:p>
          <w:p>
            <w:pPr>
              <w:pStyle w:val="2"/>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状况</w:t>
            </w:r>
          </w:p>
        </w:tc>
        <w:tc>
          <w:tcPr>
            <w:tcW w:w="1755" w:type="dxa"/>
            <w:gridSpan w:val="2"/>
            <w:tcBorders>
              <w:top w:val="nil"/>
              <w:left w:val="nil"/>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450" w:lineRule="atLeast"/>
              <w:jc w:val="center"/>
              <w:rPr>
                <w:color w:val="414141"/>
                <w:sz w:val="24"/>
                <w:szCs w:val="24"/>
              </w:rPr>
            </w:pPr>
            <w:r>
              <w:rPr>
                <w:rFonts w:hint="eastAsia" w:ascii="宋体" w:hAnsi="宋体" w:eastAsia="宋体" w:cs="宋体"/>
                <w:color w:val="000000"/>
                <w:sz w:val="24"/>
                <w:szCs w:val="24"/>
              </w:rPr>
              <w:t>已婚□</w:t>
            </w:r>
          </w:p>
          <w:p>
            <w:pPr>
              <w:pStyle w:val="2"/>
              <w:keepNext w:val="0"/>
              <w:keepLines w:val="0"/>
              <w:widowControl/>
              <w:suppressLineNumbers w:val="0"/>
              <w:spacing w:line="450" w:lineRule="atLeast"/>
              <w:jc w:val="center"/>
              <w:rPr>
                <w:color w:val="414141"/>
                <w:sz w:val="24"/>
                <w:szCs w:val="24"/>
              </w:rPr>
            </w:pPr>
            <w:r>
              <w:rPr>
                <w:rFonts w:hint="eastAsia" w:ascii="宋体" w:hAnsi="宋体" w:eastAsia="宋体" w:cs="宋体"/>
                <w:color w:val="000000"/>
                <w:sz w:val="24"/>
                <w:szCs w:val="24"/>
              </w:rPr>
              <w:t>未婚□</w:t>
            </w:r>
          </w:p>
        </w:tc>
        <w:tc>
          <w:tcPr>
            <w:tcW w:w="1440" w:type="dxa"/>
            <w:vMerge w:val="continue"/>
            <w:tcBorders>
              <w:top w:val="single" w:color="auto" w:sz="6" w:space="0"/>
              <w:left w:val="nil"/>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75" w:hRule="atLeast"/>
        </w:trPr>
        <w:tc>
          <w:tcPr>
            <w:tcW w:w="1770" w:type="dxa"/>
            <w:gridSpan w:val="4"/>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450" w:lineRule="atLeast"/>
              <w:jc w:val="center"/>
              <w:rPr>
                <w:color w:val="414141"/>
                <w:sz w:val="24"/>
                <w:szCs w:val="24"/>
              </w:rPr>
            </w:pPr>
            <w:r>
              <w:rPr>
                <w:rFonts w:hint="eastAsia" w:ascii="宋体" w:hAnsi="宋体" w:eastAsia="宋体" w:cs="宋体"/>
                <w:color w:val="000000"/>
                <w:sz w:val="24"/>
                <w:szCs w:val="24"/>
              </w:rPr>
              <w:t>身份证号码</w:t>
            </w:r>
          </w:p>
        </w:tc>
        <w:tc>
          <w:tcPr>
            <w:tcW w:w="5640" w:type="dxa"/>
            <w:gridSpan w:val="13"/>
            <w:tcBorders>
              <w:top w:val="nil"/>
              <w:left w:val="nil"/>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450" w:lineRule="atLeast"/>
              <w:rPr>
                <w:color w:val="414141"/>
                <w:sz w:val="24"/>
                <w:szCs w:val="24"/>
              </w:rPr>
            </w:pPr>
            <w:r>
              <w:rPr>
                <w:rFonts w:hint="eastAsia" w:ascii="宋体" w:hAnsi="宋体" w:eastAsia="宋体" w:cs="宋体"/>
                <w:color w:val="000000"/>
                <w:spacing w:val="-15"/>
                <w:sz w:val="31"/>
                <w:szCs w:val="31"/>
              </w:rPr>
              <w:t>□□□□□□□□□□□□□□□□□□</w:t>
            </w:r>
          </w:p>
        </w:tc>
        <w:tc>
          <w:tcPr>
            <w:tcW w:w="1440" w:type="dxa"/>
            <w:vMerge w:val="continue"/>
            <w:tcBorders>
              <w:top w:val="single" w:color="auto" w:sz="6" w:space="0"/>
              <w:left w:val="nil"/>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75" w:hRule="atLeast"/>
        </w:trPr>
        <w:tc>
          <w:tcPr>
            <w:tcW w:w="825" w:type="dxa"/>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学 历</w:t>
            </w:r>
          </w:p>
        </w:tc>
        <w:tc>
          <w:tcPr>
            <w:tcW w:w="945" w:type="dxa"/>
            <w:gridSpan w:val="3"/>
            <w:tcBorders>
              <w:top w:val="nil"/>
              <w:left w:val="nil"/>
              <w:bottom w:val="nil"/>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005" w:type="dxa"/>
            <w:gridSpan w:val="4"/>
            <w:tcBorders>
              <w:top w:val="nil"/>
              <w:left w:val="nil"/>
              <w:bottom w:val="nil"/>
              <w:right w:val="single" w:color="auto" w:sz="6" w:space="0"/>
            </w:tcBorders>
            <w:shd w:val="clear"/>
            <w:noWrap/>
            <w:tcMar>
              <w:left w:w="105" w:type="dxa"/>
              <w:right w:w="105" w:type="dxa"/>
            </w:tcMar>
            <w:vAlign w:val="center"/>
          </w:tcPr>
          <w:p>
            <w:pPr>
              <w:pStyle w:val="2"/>
              <w:keepNext w:val="0"/>
              <w:keepLines w:val="0"/>
              <w:widowControl/>
              <w:suppressLineNumbers w:val="0"/>
              <w:spacing w:line="450" w:lineRule="atLeast"/>
              <w:rPr>
                <w:color w:val="414141"/>
                <w:sz w:val="24"/>
                <w:szCs w:val="24"/>
              </w:rPr>
            </w:pPr>
            <w:r>
              <w:rPr>
                <w:rFonts w:hint="eastAsia" w:ascii="宋体" w:hAnsi="宋体" w:eastAsia="宋体" w:cs="宋体"/>
                <w:color w:val="000000"/>
                <w:spacing w:val="-15"/>
                <w:sz w:val="24"/>
                <w:szCs w:val="24"/>
              </w:rPr>
              <w:t>学 位</w:t>
            </w:r>
          </w:p>
        </w:tc>
        <w:tc>
          <w:tcPr>
            <w:tcW w:w="945" w:type="dxa"/>
            <w:gridSpan w:val="2"/>
            <w:tcBorders>
              <w:top w:val="nil"/>
              <w:left w:val="nil"/>
              <w:bottom w:val="nil"/>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05" w:type="dxa"/>
            <w:gridSpan w:val="3"/>
            <w:tcBorders>
              <w:top w:val="nil"/>
              <w:left w:val="nil"/>
              <w:bottom w:val="nil"/>
              <w:right w:val="single" w:color="auto" w:sz="6" w:space="0"/>
            </w:tcBorders>
            <w:shd w:val="clear"/>
            <w:noWrap/>
            <w:tcMar>
              <w:left w:w="105" w:type="dxa"/>
              <w:right w:w="105" w:type="dxa"/>
            </w:tcMar>
            <w:vAlign w:val="center"/>
          </w:tcPr>
          <w:p>
            <w:pPr>
              <w:pStyle w:val="2"/>
              <w:keepNext w:val="0"/>
              <w:keepLines w:val="0"/>
              <w:widowControl/>
              <w:suppressLineNumbers w:val="0"/>
              <w:spacing w:line="450" w:lineRule="atLeast"/>
              <w:ind w:left="0" w:firstLine="105"/>
              <w:rPr>
                <w:color w:val="414141"/>
                <w:sz w:val="24"/>
                <w:szCs w:val="24"/>
              </w:rPr>
            </w:pPr>
            <w:r>
              <w:rPr>
                <w:rFonts w:hint="eastAsia" w:ascii="宋体" w:hAnsi="宋体" w:eastAsia="宋体" w:cs="宋体"/>
                <w:color w:val="000000"/>
                <w:spacing w:val="-15"/>
                <w:sz w:val="24"/>
                <w:szCs w:val="24"/>
              </w:rPr>
              <w:t>毕业院校、专业及时间</w:t>
            </w:r>
          </w:p>
        </w:tc>
        <w:tc>
          <w:tcPr>
            <w:tcW w:w="3825" w:type="dxa"/>
            <w:gridSpan w:val="5"/>
            <w:tcBorders>
              <w:top w:val="nil"/>
              <w:left w:val="nil"/>
              <w:bottom w:val="nil"/>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75" w:hRule="atLeast"/>
        </w:trPr>
        <w:tc>
          <w:tcPr>
            <w:tcW w:w="4245" w:type="dxa"/>
            <w:gridSpan w:val="11"/>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450" w:lineRule="atLeast"/>
              <w:jc w:val="center"/>
              <w:rPr>
                <w:color w:val="414141"/>
                <w:sz w:val="24"/>
                <w:szCs w:val="24"/>
              </w:rPr>
            </w:pPr>
            <w:r>
              <w:rPr>
                <w:rFonts w:hint="eastAsia" w:ascii="宋体" w:hAnsi="宋体" w:eastAsia="宋体" w:cs="宋体"/>
                <w:color w:val="000000"/>
                <w:sz w:val="24"/>
                <w:szCs w:val="24"/>
              </w:rPr>
              <w:t>专业技术职务任职资格</w:t>
            </w:r>
          </w:p>
          <w:p>
            <w:pPr>
              <w:pStyle w:val="2"/>
              <w:keepNext w:val="0"/>
              <w:keepLines w:val="0"/>
              <w:widowControl/>
              <w:suppressLineNumbers w:val="0"/>
              <w:spacing w:line="450" w:lineRule="atLeast"/>
              <w:jc w:val="center"/>
              <w:rPr>
                <w:color w:val="414141"/>
                <w:sz w:val="24"/>
                <w:szCs w:val="24"/>
              </w:rPr>
            </w:pPr>
            <w:r>
              <w:rPr>
                <w:rFonts w:hint="eastAsia" w:ascii="宋体" w:hAnsi="宋体" w:eastAsia="宋体" w:cs="宋体"/>
                <w:color w:val="000000"/>
                <w:sz w:val="24"/>
                <w:szCs w:val="24"/>
              </w:rPr>
              <w:t>（专业技术资格）</w:t>
            </w:r>
          </w:p>
        </w:tc>
        <w:tc>
          <w:tcPr>
            <w:tcW w:w="1320" w:type="dxa"/>
            <w:gridSpan w:val="3"/>
            <w:tcBorders>
              <w:top w:val="single" w:color="auto" w:sz="6" w:space="0"/>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245" w:type="dxa"/>
            <w:gridSpan w:val="2"/>
            <w:tcBorders>
              <w:top w:val="single" w:color="auto" w:sz="6" w:space="0"/>
              <w:left w:val="nil"/>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取得时间</w:t>
            </w:r>
          </w:p>
        </w:tc>
        <w:tc>
          <w:tcPr>
            <w:tcW w:w="2040" w:type="dxa"/>
            <w:gridSpan w:val="2"/>
            <w:tcBorders>
              <w:top w:val="single" w:color="auto" w:sz="6" w:space="0"/>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75" w:hRule="atLeast"/>
        </w:trPr>
        <w:tc>
          <w:tcPr>
            <w:tcW w:w="4245" w:type="dxa"/>
            <w:gridSpan w:val="11"/>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450" w:lineRule="atLeast"/>
              <w:jc w:val="center"/>
              <w:rPr>
                <w:color w:val="414141"/>
                <w:sz w:val="24"/>
                <w:szCs w:val="24"/>
              </w:rPr>
            </w:pPr>
            <w:r>
              <w:rPr>
                <w:rFonts w:hint="eastAsia" w:ascii="宋体" w:hAnsi="宋体" w:eastAsia="宋体" w:cs="宋体"/>
                <w:color w:val="000000"/>
                <w:sz w:val="24"/>
                <w:szCs w:val="24"/>
              </w:rPr>
              <w:t>执  业  资  格</w:t>
            </w:r>
          </w:p>
        </w:tc>
        <w:tc>
          <w:tcPr>
            <w:tcW w:w="1320" w:type="dxa"/>
            <w:gridSpan w:val="3"/>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245" w:type="dxa"/>
            <w:gridSpan w:val="2"/>
            <w:tcBorders>
              <w:top w:val="nil"/>
              <w:left w:val="nil"/>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取得时间</w:t>
            </w:r>
          </w:p>
        </w:tc>
        <w:tc>
          <w:tcPr>
            <w:tcW w:w="2040" w:type="dxa"/>
            <w:gridSpan w:val="2"/>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65" w:hRule="atLeast"/>
        </w:trPr>
        <w:tc>
          <w:tcPr>
            <w:tcW w:w="1920" w:type="dxa"/>
            <w:gridSpan w:val="5"/>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450" w:lineRule="atLeast"/>
              <w:jc w:val="center"/>
              <w:rPr>
                <w:color w:val="414141"/>
                <w:sz w:val="24"/>
                <w:szCs w:val="24"/>
              </w:rPr>
            </w:pPr>
            <w:r>
              <w:rPr>
                <w:rFonts w:hint="eastAsia" w:ascii="宋体" w:hAnsi="宋体" w:eastAsia="宋体" w:cs="宋体"/>
                <w:color w:val="000000"/>
                <w:sz w:val="24"/>
                <w:szCs w:val="24"/>
              </w:rPr>
              <w:t>曾受过何种</w:t>
            </w:r>
          </w:p>
          <w:p>
            <w:pPr>
              <w:pStyle w:val="2"/>
              <w:keepNext w:val="0"/>
              <w:keepLines w:val="0"/>
              <w:widowControl/>
              <w:suppressLineNumbers w:val="0"/>
              <w:spacing w:line="450" w:lineRule="atLeast"/>
              <w:jc w:val="center"/>
              <w:rPr>
                <w:color w:val="414141"/>
                <w:sz w:val="24"/>
                <w:szCs w:val="24"/>
              </w:rPr>
            </w:pPr>
            <w:r>
              <w:rPr>
                <w:rFonts w:hint="eastAsia" w:ascii="宋体" w:hAnsi="宋体" w:eastAsia="宋体" w:cs="宋体"/>
                <w:color w:val="000000"/>
                <w:sz w:val="24"/>
                <w:szCs w:val="24"/>
              </w:rPr>
              <w:t>奖励或处分</w:t>
            </w:r>
          </w:p>
        </w:tc>
        <w:tc>
          <w:tcPr>
            <w:tcW w:w="6930" w:type="dxa"/>
            <w:gridSpan w:val="13"/>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rPr>
        <w:tc>
          <w:tcPr>
            <w:tcW w:w="1935" w:type="dxa"/>
            <w:gridSpan w:val="6"/>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450" w:lineRule="atLeast"/>
              <w:jc w:val="center"/>
              <w:rPr>
                <w:color w:val="414141"/>
                <w:sz w:val="24"/>
                <w:szCs w:val="24"/>
              </w:rPr>
            </w:pPr>
            <w:r>
              <w:rPr>
                <w:rFonts w:hint="eastAsia" w:ascii="宋体" w:hAnsi="宋体" w:eastAsia="宋体" w:cs="宋体"/>
                <w:color w:val="000000"/>
                <w:sz w:val="24"/>
                <w:szCs w:val="24"/>
              </w:rPr>
              <w:t>聘用单位</w:t>
            </w:r>
          </w:p>
        </w:tc>
        <w:tc>
          <w:tcPr>
            <w:tcW w:w="3630" w:type="dxa"/>
            <w:gridSpan w:val="8"/>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245" w:type="dxa"/>
            <w:gridSpan w:val="2"/>
            <w:tcBorders>
              <w:top w:val="nil"/>
              <w:left w:val="nil"/>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单位性质</w:t>
            </w:r>
          </w:p>
        </w:tc>
        <w:tc>
          <w:tcPr>
            <w:tcW w:w="2040" w:type="dxa"/>
            <w:gridSpan w:val="2"/>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75" w:hRule="atLeast"/>
        </w:trPr>
        <w:tc>
          <w:tcPr>
            <w:tcW w:w="1935" w:type="dxa"/>
            <w:gridSpan w:val="6"/>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450" w:lineRule="atLeast"/>
              <w:jc w:val="center"/>
              <w:rPr>
                <w:color w:val="414141"/>
                <w:sz w:val="24"/>
                <w:szCs w:val="24"/>
              </w:rPr>
            </w:pPr>
            <w:r>
              <w:rPr>
                <w:rFonts w:hint="eastAsia" w:ascii="宋体" w:hAnsi="宋体" w:eastAsia="宋体" w:cs="宋体"/>
                <w:color w:val="000000"/>
                <w:sz w:val="24"/>
                <w:szCs w:val="24"/>
              </w:rPr>
              <w:t>聘用岗位</w:t>
            </w:r>
          </w:p>
          <w:p>
            <w:pPr>
              <w:pStyle w:val="2"/>
              <w:keepNext w:val="0"/>
              <w:keepLines w:val="0"/>
              <w:widowControl/>
              <w:suppressLineNumbers w:val="0"/>
              <w:spacing w:line="450" w:lineRule="atLeast"/>
              <w:jc w:val="center"/>
              <w:rPr>
                <w:color w:val="414141"/>
                <w:sz w:val="24"/>
                <w:szCs w:val="24"/>
              </w:rPr>
            </w:pPr>
            <w:r>
              <w:rPr>
                <w:rFonts w:hint="eastAsia" w:ascii="宋体" w:hAnsi="宋体" w:eastAsia="宋体" w:cs="宋体"/>
                <w:color w:val="000000"/>
                <w:sz w:val="24"/>
                <w:szCs w:val="24"/>
              </w:rPr>
              <w:t>类    别</w:t>
            </w:r>
          </w:p>
        </w:tc>
        <w:tc>
          <w:tcPr>
            <w:tcW w:w="6915" w:type="dxa"/>
            <w:gridSpan w:val="12"/>
            <w:tcBorders>
              <w:top w:val="nil"/>
              <w:left w:val="nil"/>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450" w:lineRule="atLeast"/>
              <w:jc w:val="center"/>
              <w:rPr>
                <w:color w:val="414141"/>
                <w:sz w:val="24"/>
                <w:szCs w:val="24"/>
              </w:rPr>
            </w:pPr>
            <w:r>
              <w:rPr>
                <w:rFonts w:hint="eastAsia" w:ascii="宋体" w:hAnsi="宋体" w:eastAsia="宋体" w:cs="宋体"/>
                <w:color w:val="000000"/>
                <w:sz w:val="24"/>
                <w:szCs w:val="24"/>
              </w:rPr>
              <w:t>管理岗位□    专业技术岗位□    工勤技能岗位□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96" w:hRule="atLeast"/>
        </w:trPr>
        <w:tc>
          <w:tcPr>
            <w:tcW w:w="945" w:type="dxa"/>
            <w:gridSpan w:val="2"/>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before="0" w:beforeAutospacing="0" w:after="0" w:afterAutospacing="0" w:line="450" w:lineRule="atLeast"/>
              <w:ind w:left="120" w:right="120"/>
              <w:jc w:val="center"/>
              <w:rPr>
                <w:color w:val="414141"/>
                <w:sz w:val="24"/>
                <w:szCs w:val="24"/>
              </w:rPr>
            </w:pPr>
            <w:r>
              <w:rPr>
                <w:rFonts w:hint="eastAsia" w:ascii="宋体" w:hAnsi="宋体" w:eastAsia="宋体" w:cs="宋体"/>
                <w:color w:val="000000"/>
                <w:sz w:val="24"/>
                <w:szCs w:val="24"/>
              </w:rPr>
              <w:t>简 历（从高中起）</w:t>
            </w:r>
          </w:p>
        </w:tc>
        <w:tc>
          <w:tcPr>
            <w:tcW w:w="7905" w:type="dxa"/>
            <w:gridSpan w:val="16"/>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0" w:hRule="atLeast"/>
        </w:trPr>
        <w:tc>
          <w:tcPr>
            <w:tcW w:w="82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2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34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48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5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60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25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48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48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51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70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7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5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0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1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60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4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bl>
    <w:p>
      <w:pPr>
        <w:pStyle w:val="2"/>
        <w:keepNext w:val="0"/>
        <w:keepLines w:val="0"/>
        <w:widowControl/>
        <w:suppressLineNumbers w:val="0"/>
        <w:spacing w:before="0" w:beforeAutospacing="0" w:after="0" w:afterAutospacing="0" w:line="450" w:lineRule="atLeast"/>
        <w:ind w:left="0" w:right="0"/>
        <w:rPr>
          <w:color w:val="414141"/>
          <w:sz w:val="24"/>
          <w:szCs w:val="24"/>
        </w:rPr>
      </w:pPr>
      <w:r>
        <w:rPr>
          <w:rFonts w:hint="eastAsia" w:ascii="宋体" w:hAnsi="宋体" w:eastAsia="宋体" w:cs="宋体"/>
          <w:color w:val="000000"/>
          <w:sz w:val="10"/>
          <w:szCs w:val="10"/>
          <w:shd w:val="clear" w:fill="FFFFFF"/>
        </w:rPr>
        <w:t> </w:t>
      </w:r>
    </w:p>
    <w:tbl>
      <w:tblPr>
        <w:tblW w:w="84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91"/>
        <w:gridCol w:w="94"/>
        <w:gridCol w:w="685"/>
        <w:gridCol w:w="66"/>
        <w:gridCol w:w="1214"/>
        <w:gridCol w:w="942"/>
        <w:gridCol w:w="941"/>
        <w:gridCol w:w="699"/>
        <w:gridCol w:w="84"/>
        <w:gridCol w:w="1391"/>
        <w:gridCol w:w="19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01" w:hRule="atLeast"/>
        </w:trPr>
        <w:tc>
          <w:tcPr>
            <w:tcW w:w="441" w:type="dxa"/>
            <w:vMerge w:val="restart"/>
            <w:tcBorders>
              <w:top w:val="single" w:color="auto" w:sz="6" w:space="0"/>
              <w:left w:val="single" w:color="auto" w:sz="6" w:space="0"/>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before="0" w:beforeAutospacing="0" w:after="0" w:afterAutospacing="0" w:line="450" w:lineRule="atLeast"/>
              <w:ind w:left="120" w:right="120"/>
              <w:jc w:val="center"/>
              <w:rPr>
                <w:color w:val="414141"/>
                <w:sz w:val="24"/>
                <w:szCs w:val="24"/>
              </w:rPr>
            </w:pPr>
            <w:r>
              <w:rPr>
                <w:rFonts w:hint="eastAsia" w:ascii="宋体" w:hAnsi="宋体" w:eastAsia="宋体" w:cs="宋体"/>
                <w:color w:val="000000"/>
                <w:sz w:val="24"/>
                <w:szCs w:val="24"/>
              </w:rPr>
              <w:t>家庭成员及主要社会关系</w:t>
            </w:r>
          </w:p>
        </w:tc>
        <w:tc>
          <w:tcPr>
            <w:tcW w:w="707" w:type="dxa"/>
            <w:gridSpan w:val="2"/>
            <w:tcBorders>
              <w:top w:val="single" w:color="auto" w:sz="6" w:space="0"/>
              <w:left w:val="nil"/>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称  谓</w:t>
            </w:r>
          </w:p>
        </w:tc>
        <w:tc>
          <w:tcPr>
            <w:tcW w:w="1313" w:type="dxa"/>
            <w:gridSpan w:val="2"/>
            <w:tcBorders>
              <w:top w:val="single" w:color="auto" w:sz="6" w:space="0"/>
              <w:left w:val="nil"/>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姓  名</w:t>
            </w:r>
          </w:p>
        </w:tc>
        <w:tc>
          <w:tcPr>
            <w:tcW w:w="923" w:type="dxa"/>
            <w:tcBorders>
              <w:top w:val="single" w:color="auto" w:sz="6" w:space="0"/>
              <w:left w:val="nil"/>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年龄</w:t>
            </w:r>
          </w:p>
        </w:tc>
        <w:tc>
          <w:tcPr>
            <w:tcW w:w="923" w:type="dxa"/>
            <w:tcBorders>
              <w:top w:val="single" w:color="auto" w:sz="6" w:space="0"/>
              <w:left w:val="nil"/>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政治面貌</w:t>
            </w:r>
          </w:p>
        </w:tc>
        <w:tc>
          <w:tcPr>
            <w:tcW w:w="4190" w:type="dxa"/>
            <w:gridSpan w:val="4"/>
            <w:tcBorders>
              <w:top w:val="single" w:color="auto" w:sz="6" w:space="0"/>
              <w:left w:val="nil"/>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450" w:lineRule="atLeast"/>
              <w:jc w:val="center"/>
              <w:rPr>
                <w:color w:val="414141"/>
                <w:sz w:val="24"/>
                <w:szCs w:val="24"/>
              </w:rPr>
            </w:pPr>
            <w:r>
              <w:rPr>
                <w:rFonts w:hint="eastAsia" w:ascii="宋体" w:hAnsi="宋体" w:eastAsia="宋体" w:cs="宋体"/>
                <w:color w:val="000000"/>
                <w:sz w:val="24"/>
                <w:szCs w:val="24"/>
              </w:rPr>
              <w:t>工 作 单 位 及 职 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0" w:hRule="atLeast"/>
        </w:trPr>
        <w:tc>
          <w:tcPr>
            <w:tcW w:w="441" w:type="dxa"/>
            <w:vMerge w:val="continue"/>
            <w:tcBorders>
              <w:top w:val="single" w:color="auto" w:sz="6" w:space="0"/>
              <w:left w:val="single" w:color="auto" w:sz="6" w:space="0"/>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color w:val="4C4C4C"/>
                <w:sz w:val="21"/>
                <w:szCs w:val="21"/>
              </w:rPr>
            </w:pPr>
          </w:p>
        </w:tc>
        <w:tc>
          <w:tcPr>
            <w:tcW w:w="707" w:type="dxa"/>
            <w:gridSpan w:val="2"/>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13" w:type="dxa"/>
            <w:gridSpan w:val="2"/>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923"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923"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4190" w:type="dxa"/>
            <w:gridSpan w:val="4"/>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0" w:hRule="atLeast"/>
        </w:trPr>
        <w:tc>
          <w:tcPr>
            <w:tcW w:w="441" w:type="dxa"/>
            <w:vMerge w:val="continue"/>
            <w:tcBorders>
              <w:top w:val="single" w:color="auto" w:sz="6" w:space="0"/>
              <w:left w:val="single" w:color="auto" w:sz="6" w:space="0"/>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color w:val="4C4C4C"/>
                <w:sz w:val="21"/>
                <w:szCs w:val="21"/>
              </w:rPr>
            </w:pPr>
          </w:p>
        </w:tc>
        <w:tc>
          <w:tcPr>
            <w:tcW w:w="707" w:type="dxa"/>
            <w:gridSpan w:val="2"/>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13" w:type="dxa"/>
            <w:gridSpan w:val="2"/>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923"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923"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4190" w:type="dxa"/>
            <w:gridSpan w:val="4"/>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0" w:hRule="atLeast"/>
        </w:trPr>
        <w:tc>
          <w:tcPr>
            <w:tcW w:w="441" w:type="dxa"/>
            <w:vMerge w:val="continue"/>
            <w:tcBorders>
              <w:top w:val="single" w:color="auto" w:sz="6" w:space="0"/>
              <w:left w:val="single" w:color="auto" w:sz="6" w:space="0"/>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color w:val="4C4C4C"/>
                <w:sz w:val="21"/>
                <w:szCs w:val="21"/>
              </w:rPr>
            </w:pPr>
          </w:p>
        </w:tc>
        <w:tc>
          <w:tcPr>
            <w:tcW w:w="707" w:type="dxa"/>
            <w:gridSpan w:val="2"/>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13" w:type="dxa"/>
            <w:gridSpan w:val="2"/>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923"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923"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4190" w:type="dxa"/>
            <w:gridSpan w:val="4"/>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0" w:hRule="atLeast"/>
        </w:trPr>
        <w:tc>
          <w:tcPr>
            <w:tcW w:w="441" w:type="dxa"/>
            <w:vMerge w:val="continue"/>
            <w:tcBorders>
              <w:top w:val="single" w:color="auto" w:sz="6" w:space="0"/>
              <w:left w:val="single" w:color="auto" w:sz="6" w:space="0"/>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color w:val="4C4C4C"/>
                <w:sz w:val="21"/>
                <w:szCs w:val="21"/>
              </w:rPr>
            </w:pPr>
          </w:p>
        </w:tc>
        <w:tc>
          <w:tcPr>
            <w:tcW w:w="707" w:type="dxa"/>
            <w:gridSpan w:val="2"/>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13" w:type="dxa"/>
            <w:gridSpan w:val="2"/>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923"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923"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4190" w:type="dxa"/>
            <w:gridSpan w:val="4"/>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0" w:hRule="atLeast"/>
        </w:trPr>
        <w:tc>
          <w:tcPr>
            <w:tcW w:w="441" w:type="dxa"/>
            <w:vMerge w:val="continue"/>
            <w:tcBorders>
              <w:top w:val="single" w:color="auto" w:sz="6" w:space="0"/>
              <w:left w:val="single" w:color="auto" w:sz="6" w:space="0"/>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color w:val="4C4C4C"/>
                <w:sz w:val="21"/>
                <w:szCs w:val="21"/>
              </w:rPr>
            </w:pPr>
          </w:p>
        </w:tc>
        <w:tc>
          <w:tcPr>
            <w:tcW w:w="707" w:type="dxa"/>
            <w:gridSpan w:val="2"/>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13" w:type="dxa"/>
            <w:gridSpan w:val="2"/>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923"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923"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4190" w:type="dxa"/>
            <w:gridSpan w:val="4"/>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0" w:hRule="atLeast"/>
        </w:trPr>
        <w:tc>
          <w:tcPr>
            <w:tcW w:w="441" w:type="dxa"/>
            <w:vMerge w:val="continue"/>
            <w:tcBorders>
              <w:top w:val="single" w:color="auto" w:sz="6" w:space="0"/>
              <w:left w:val="single" w:color="auto" w:sz="6" w:space="0"/>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color w:val="4C4C4C"/>
                <w:sz w:val="21"/>
                <w:szCs w:val="21"/>
              </w:rPr>
            </w:pPr>
          </w:p>
        </w:tc>
        <w:tc>
          <w:tcPr>
            <w:tcW w:w="707" w:type="dxa"/>
            <w:gridSpan w:val="2"/>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13" w:type="dxa"/>
            <w:gridSpan w:val="2"/>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923"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923"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4190" w:type="dxa"/>
            <w:gridSpan w:val="4"/>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0" w:hRule="atLeast"/>
        </w:trPr>
        <w:tc>
          <w:tcPr>
            <w:tcW w:w="441" w:type="dxa"/>
            <w:vMerge w:val="continue"/>
            <w:tcBorders>
              <w:top w:val="single" w:color="auto" w:sz="6" w:space="0"/>
              <w:left w:val="single" w:color="auto" w:sz="6" w:space="0"/>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color w:val="4C4C4C"/>
                <w:sz w:val="21"/>
                <w:szCs w:val="21"/>
              </w:rPr>
            </w:pPr>
          </w:p>
        </w:tc>
        <w:tc>
          <w:tcPr>
            <w:tcW w:w="707" w:type="dxa"/>
            <w:gridSpan w:val="2"/>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13" w:type="dxa"/>
            <w:gridSpan w:val="2"/>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923"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923"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4190" w:type="dxa"/>
            <w:gridSpan w:val="4"/>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0" w:hRule="atLeast"/>
        </w:trPr>
        <w:tc>
          <w:tcPr>
            <w:tcW w:w="441" w:type="dxa"/>
            <w:vMerge w:val="continue"/>
            <w:tcBorders>
              <w:top w:val="single" w:color="auto" w:sz="6" w:space="0"/>
              <w:left w:val="single" w:color="auto" w:sz="6" w:space="0"/>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color w:val="4C4C4C"/>
                <w:sz w:val="21"/>
                <w:szCs w:val="21"/>
              </w:rPr>
            </w:pPr>
          </w:p>
        </w:tc>
        <w:tc>
          <w:tcPr>
            <w:tcW w:w="707" w:type="dxa"/>
            <w:gridSpan w:val="2"/>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13" w:type="dxa"/>
            <w:gridSpan w:val="2"/>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923"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923"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4190" w:type="dxa"/>
            <w:gridSpan w:val="4"/>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9" w:hRule="atLeast"/>
        </w:trPr>
        <w:tc>
          <w:tcPr>
            <w:tcW w:w="1148" w:type="dxa"/>
            <w:gridSpan w:val="3"/>
            <w:vMerge w:val="restart"/>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450" w:lineRule="atLeast"/>
              <w:jc w:val="center"/>
              <w:rPr>
                <w:color w:val="414141"/>
                <w:sz w:val="24"/>
                <w:szCs w:val="24"/>
              </w:rPr>
            </w:pPr>
            <w:r>
              <w:rPr>
                <w:rFonts w:hint="eastAsia" w:ascii="宋体" w:hAnsi="宋体" w:eastAsia="宋体" w:cs="宋体"/>
                <w:color w:val="000000"/>
                <w:sz w:val="24"/>
                <w:szCs w:val="24"/>
              </w:rPr>
              <w:t>考试成绩</w:t>
            </w:r>
          </w:p>
        </w:tc>
        <w:tc>
          <w:tcPr>
            <w:tcW w:w="2236" w:type="dxa"/>
            <w:gridSpan w:val="3"/>
            <w:tcBorders>
              <w:top w:val="nil"/>
              <w:left w:val="nil"/>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450" w:lineRule="atLeast"/>
              <w:jc w:val="center"/>
              <w:rPr>
                <w:color w:val="414141"/>
                <w:sz w:val="24"/>
                <w:szCs w:val="24"/>
              </w:rPr>
            </w:pPr>
            <w:r>
              <w:rPr>
                <w:rFonts w:hint="eastAsia" w:ascii="宋体" w:hAnsi="宋体" w:eastAsia="宋体" w:cs="宋体"/>
                <w:color w:val="000000"/>
                <w:sz w:val="24"/>
                <w:szCs w:val="24"/>
              </w:rPr>
              <w:t>笔试成绩</w:t>
            </w:r>
          </w:p>
        </w:tc>
        <w:tc>
          <w:tcPr>
            <w:tcW w:w="1769" w:type="dxa"/>
            <w:gridSpan w:val="3"/>
            <w:tcBorders>
              <w:top w:val="nil"/>
              <w:left w:val="nil"/>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450" w:lineRule="atLeast"/>
              <w:jc w:val="center"/>
              <w:rPr>
                <w:color w:val="414141"/>
                <w:sz w:val="24"/>
                <w:szCs w:val="24"/>
              </w:rPr>
            </w:pPr>
            <w:r>
              <w:rPr>
                <w:rFonts w:hint="eastAsia" w:ascii="宋体" w:hAnsi="宋体" w:eastAsia="宋体" w:cs="宋体"/>
                <w:color w:val="000000"/>
                <w:sz w:val="24"/>
                <w:szCs w:val="24"/>
              </w:rPr>
              <w:t>面试成绩</w:t>
            </w:r>
          </w:p>
        </w:tc>
        <w:tc>
          <w:tcPr>
            <w:tcW w:w="1395" w:type="dxa"/>
            <w:tcBorders>
              <w:top w:val="nil"/>
              <w:left w:val="nil"/>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450" w:lineRule="atLeast"/>
              <w:jc w:val="center"/>
              <w:rPr>
                <w:color w:val="414141"/>
                <w:sz w:val="24"/>
                <w:szCs w:val="24"/>
              </w:rPr>
            </w:pPr>
            <w:r>
              <w:rPr>
                <w:rFonts w:hint="eastAsia" w:ascii="宋体" w:hAnsi="宋体" w:eastAsia="宋体" w:cs="宋体"/>
                <w:color w:val="000000"/>
                <w:sz w:val="24"/>
                <w:szCs w:val="24"/>
              </w:rPr>
              <w:t>实操成绩</w:t>
            </w:r>
          </w:p>
        </w:tc>
        <w:tc>
          <w:tcPr>
            <w:tcW w:w="1949" w:type="dxa"/>
            <w:tcBorders>
              <w:top w:val="nil"/>
              <w:left w:val="nil"/>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450" w:lineRule="atLeast"/>
              <w:ind w:left="0" w:firstLine="240"/>
              <w:rPr>
                <w:color w:val="414141"/>
                <w:sz w:val="24"/>
                <w:szCs w:val="24"/>
              </w:rPr>
            </w:pPr>
            <w:r>
              <w:rPr>
                <w:rFonts w:hint="eastAsia" w:ascii="宋体" w:hAnsi="宋体" w:eastAsia="宋体" w:cs="宋体"/>
                <w:color w:val="000000"/>
                <w:sz w:val="24"/>
                <w:szCs w:val="24"/>
              </w:rPr>
              <w:t>综合成绩（或</w:t>
            </w:r>
          </w:p>
          <w:p>
            <w:pPr>
              <w:pStyle w:val="2"/>
              <w:keepNext w:val="0"/>
              <w:keepLines w:val="0"/>
              <w:widowControl/>
              <w:suppressLineNumbers w:val="0"/>
              <w:spacing w:line="450" w:lineRule="atLeast"/>
              <w:ind w:left="0" w:firstLine="240"/>
              <w:rPr>
                <w:color w:val="414141"/>
                <w:sz w:val="24"/>
                <w:szCs w:val="24"/>
              </w:rPr>
            </w:pPr>
            <w:r>
              <w:rPr>
                <w:rFonts w:hint="eastAsia" w:ascii="宋体" w:hAnsi="宋体" w:eastAsia="宋体" w:cs="宋体"/>
                <w:color w:val="000000"/>
                <w:sz w:val="24"/>
                <w:szCs w:val="24"/>
              </w:rPr>
              <w:t>直接考核结论）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4" w:hRule="atLeast"/>
        </w:trPr>
        <w:tc>
          <w:tcPr>
            <w:tcW w:w="1148" w:type="dxa"/>
            <w:gridSpan w:val="3"/>
            <w:vMerge w:val="continue"/>
            <w:tcBorders>
              <w:top w:val="nil"/>
              <w:left w:val="single" w:color="auto" w:sz="6" w:space="0"/>
              <w:bottom w:val="single" w:color="auto" w:sz="6" w:space="0"/>
              <w:right w:val="single" w:color="auto" w:sz="6" w:space="0"/>
            </w:tcBorders>
            <w:shd w:val="clear"/>
            <w:noWrap/>
            <w:tcMar>
              <w:left w:w="105" w:type="dxa"/>
              <w:right w:w="105" w:type="dxa"/>
            </w:tcMar>
            <w:vAlign w:val="center"/>
          </w:tcPr>
          <w:p>
            <w:pPr>
              <w:rPr>
                <w:rFonts w:hint="eastAsia" w:ascii="微软雅黑" w:hAnsi="微软雅黑" w:eastAsia="微软雅黑" w:cs="微软雅黑"/>
                <w:color w:val="4C4C4C"/>
                <w:sz w:val="21"/>
                <w:szCs w:val="21"/>
              </w:rPr>
            </w:pPr>
          </w:p>
        </w:tc>
        <w:tc>
          <w:tcPr>
            <w:tcW w:w="2236" w:type="dxa"/>
            <w:gridSpan w:val="3"/>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769" w:type="dxa"/>
            <w:gridSpan w:val="3"/>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95"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949"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4" w:hRule="atLeast"/>
        </w:trPr>
        <w:tc>
          <w:tcPr>
            <w:tcW w:w="1148" w:type="dxa"/>
            <w:gridSpan w:val="3"/>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450" w:lineRule="atLeast"/>
              <w:jc w:val="center"/>
              <w:rPr>
                <w:color w:val="414141"/>
                <w:sz w:val="24"/>
                <w:szCs w:val="24"/>
              </w:rPr>
            </w:pPr>
            <w:r>
              <w:rPr>
                <w:rFonts w:hint="eastAsia" w:ascii="宋体" w:hAnsi="宋体" w:eastAsia="宋体" w:cs="宋体"/>
                <w:color w:val="000000"/>
                <w:sz w:val="24"/>
                <w:szCs w:val="24"/>
              </w:rPr>
              <w:t>体检结果</w:t>
            </w:r>
          </w:p>
        </w:tc>
        <w:tc>
          <w:tcPr>
            <w:tcW w:w="3159" w:type="dxa"/>
            <w:gridSpan w:val="4"/>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2241" w:type="dxa"/>
            <w:gridSpan w:val="3"/>
            <w:tcBorders>
              <w:top w:val="nil"/>
              <w:left w:val="nil"/>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450" w:lineRule="atLeast"/>
              <w:jc w:val="center"/>
              <w:rPr>
                <w:color w:val="414141"/>
                <w:sz w:val="24"/>
                <w:szCs w:val="24"/>
              </w:rPr>
            </w:pPr>
            <w:r>
              <w:rPr>
                <w:rFonts w:hint="eastAsia" w:ascii="宋体" w:hAnsi="宋体" w:eastAsia="宋体" w:cs="宋体"/>
                <w:color w:val="000000"/>
                <w:sz w:val="24"/>
                <w:szCs w:val="24"/>
              </w:rPr>
              <w:t>考察结果</w:t>
            </w:r>
          </w:p>
        </w:tc>
        <w:tc>
          <w:tcPr>
            <w:tcW w:w="1949" w:type="dxa"/>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828" w:hRule="atLeast"/>
        </w:trPr>
        <w:tc>
          <w:tcPr>
            <w:tcW w:w="531" w:type="dxa"/>
            <w:gridSpan w:val="2"/>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聘用单位意见</w:t>
            </w:r>
          </w:p>
        </w:tc>
        <w:tc>
          <w:tcPr>
            <w:tcW w:w="3776" w:type="dxa"/>
            <w:gridSpan w:val="5"/>
            <w:tcBorders>
              <w:top w:val="nil"/>
              <w:left w:val="nil"/>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 </w:t>
            </w:r>
          </w:p>
          <w:p>
            <w:pPr>
              <w:pStyle w:val="2"/>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 </w:t>
            </w:r>
          </w:p>
          <w:p>
            <w:pPr>
              <w:pStyle w:val="2"/>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 </w:t>
            </w:r>
          </w:p>
          <w:p>
            <w:pPr>
              <w:pStyle w:val="2"/>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 </w:t>
            </w:r>
          </w:p>
          <w:p>
            <w:pPr>
              <w:pStyle w:val="2"/>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 </w:t>
            </w:r>
          </w:p>
          <w:p>
            <w:pPr>
              <w:pStyle w:val="2"/>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 </w:t>
            </w:r>
          </w:p>
          <w:p>
            <w:pPr>
              <w:pStyle w:val="2"/>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         年    月    日</w:t>
            </w:r>
          </w:p>
        </w:tc>
        <w:tc>
          <w:tcPr>
            <w:tcW w:w="756" w:type="dxa"/>
            <w:tcBorders>
              <w:top w:val="nil"/>
              <w:left w:val="nil"/>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450" w:lineRule="atLeast"/>
              <w:jc w:val="center"/>
              <w:rPr>
                <w:color w:val="414141"/>
                <w:sz w:val="24"/>
                <w:szCs w:val="24"/>
              </w:rPr>
            </w:pPr>
            <w:r>
              <w:rPr>
                <w:rFonts w:hint="eastAsia" w:ascii="宋体" w:hAnsi="宋体" w:eastAsia="宋体" w:cs="宋体"/>
                <w:color w:val="000000"/>
                <w:sz w:val="24"/>
                <w:szCs w:val="24"/>
              </w:rPr>
              <w:t>主管部门意见</w:t>
            </w:r>
          </w:p>
        </w:tc>
        <w:tc>
          <w:tcPr>
            <w:tcW w:w="3434" w:type="dxa"/>
            <w:gridSpan w:val="3"/>
            <w:tcBorders>
              <w:top w:val="nil"/>
              <w:left w:val="nil"/>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 </w:t>
            </w:r>
          </w:p>
          <w:p>
            <w:pPr>
              <w:pStyle w:val="2"/>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 </w:t>
            </w:r>
          </w:p>
          <w:p>
            <w:pPr>
              <w:pStyle w:val="2"/>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 </w:t>
            </w:r>
          </w:p>
          <w:p>
            <w:pPr>
              <w:pStyle w:val="2"/>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 </w:t>
            </w:r>
          </w:p>
          <w:p>
            <w:pPr>
              <w:pStyle w:val="2"/>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 </w:t>
            </w:r>
          </w:p>
          <w:p>
            <w:pPr>
              <w:pStyle w:val="2"/>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 </w:t>
            </w:r>
          </w:p>
          <w:p>
            <w:pPr>
              <w:pStyle w:val="2"/>
              <w:keepNext w:val="0"/>
              <w:keepLines w:val="0"/>
              <w:widowControl/>
              <w:suppressLineNumbers w:val="0"/>
              <w:spacing w:line="450" w:lineRule="atLeast"/>
              <w:ind w:left="750"/>
              <w:rPr>
                <w:color w:val="414141"/>
                <w:sz w:val="24"/>
                <w:szCs w:val="24"/>
              </w:rPr>
            </w:pPr>
            <w:r>
              <w:rPr>
                <w:rFonts w:hint="eastAsia" w:ascii="宋体" w:hAnsi="宋体" w:eastAsia="宋体" w:cs="宋体"/>
                <w:color w:val="000000"/>
                <w:sz w:val="24"/>
                <w:szCs w:val="24"/>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828" w:hRule="atLeast"/>
        </w:trPr>
        <w:tc>
          <w:tcPr>
            <w:tcW w:w="1238" w:type="dxa"/>
            <w:gridSpan w:val="4"/>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450" w:lineRule="atLeast"/>
              <w:jc w:val="center"/>
              <w:rPr>
                <w:color w:val="414141"/>
                <w:sz w:val="24"/>
                <w:szCs w:val="24"/>
              </w:rPr>
            </w:pPr>
            <w:r>
              <w:rPr>
                <w:rFonts w:hint="eastAsia" w:ascii="宋体" w:hAnsi="宋体" w:eastAsia="宋体" w:cs="宋体"/>
                <w:color w:val="000000"/>
                <w:sz w:val="24"/>
                <w:szCs w:val="24"/>
              </w:rPr>
              <w:t>事业单位</w:t>
            </w:r>
          </w:p>
          <w:p>
            <w:pPr>
              <w:pStyle w:val="2"/>
              <w:keepNext w:val="0"/>
              <w:keepLines w:val="0"/>
              <w:widowControl/>
              <w:suppressLineNumbers w:val="0"/>
              <w:spacing w:line="450" w:lineRule="atLeast"/>
              <w:jc w:val="center"/>
              <w:rPr>
                <w:color w:val="414141"/>
                <w:sz w:val="24"/>
                <w:szCs w:val="24"/>
              </w:rPr>
            </w:pPr>
            <w:r>
              <w:rPr>
                <w:rFonts w:hint="eastAsia" w:ascii="宋体" w:hAnsi="宋体" w:eastAsia="宋体" w:cs="宋体"/>
                <w:color w:val="000000"/>
                <w:sz w:val="24"/>
                <w:szCs w:val="24"/>
              </w:rPr>
              <w:t>人事综合管理</w:t>
            </w:r>
          </w:p>
          <w:p>
            <w:pPr>
              <w:pStyle w:val="2"/>
              <w:keepNext w:val="0"/>
              <w:keepLines w:val="0"/>
              <w:widowControl/>
              <w:suppressLineNumbers w:val="0"/>
              <w:spacing w:line="450" w:lineRule="atLeast"/>
              <w:jc w:val="center"/>
              <w:rPr>
                <w:color w:val="414141"/>
                <w:sz w:val="24"/>
                <w:szCs w:val="24"/>
              </w:rPr>
            </w:pPr>
            <w:r>
              <w:rPr>
                <w:rFonts w:hint="eastAsia" w:ascii="宋体" w:hAnsi="宋体" w:eastAsia="宋体" w:cs="宋体"/>
                <w:color w:val="000000"/>
                <w:sz w:val="24"/>
                <w:szCs w:val="24"/>
              </w:rPr>
              <w:t>部门意见</w:t>
            </w:r>
          </w:p>
        </w:tc>
        <w:tc>
          <w:tcPr>
            <w:tcW w:w="7259" w:type="dxa"/>
            <w:gridSpan w:val="7"/>
            <w:tcBorders>
              <w:top w:val="nil"/>
              <w:left w:val="nil"/>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 </w:t>
            </w:r>
          </w:p>
          <w:p>
            <w:pPr>
              <w:pStyle w:val="2"/>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 </w:t>
            </w:r>
          </w:p>
          <w:p>
            <w:pPr>
              <w:pStyle w:val="2"/>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 </w:t>
            </w:r>
          </w:p>
          <w:p>
            <w:pPr>
              <w:pStyle w:val="2"/>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 </w:t>
            </w:r>
          </w:p>
          <w:p>
            <w:pPr>
              <w:pStyle w:val="2"/>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 </w:t>
            </w:r>
          </w:p>
          <w:p>
            <w:pPr>
              <w:pStyle w:val="2"/>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 </w:t>
            </w:r>
          </w:p>
          <w:p>
            <w:pPr>
              <w:pStyle w:val="2"/>
              <w:keepNext w:val="0"/>
              <w:keepLines w:val="0"/>
              <w:widowControl/>
              <w:suppressLineNumbers w:val="0"/>
              <w:spacing w:line="450" w:lineRule="atLeast"/>
              <w:rPr>
                <w:color w:val="414141"/>
                <w:sz w:val="24"/>
                <w:szCs w:val="24"/>
              </w:rPr>
            </w:pPr>
            <w:r>
              <w:rPr>
                <w:rFonts w:hint="eastAsia" w:ascii="宋体" w:hAnsi="宋体" w:eastAsia="宋体" w:cs="宋体"/>
                <w:color w:val="000000"/>
                <w:sz w:val="24"/>
                <w:szCs w:val="24"/>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9" w:hRule="atLeast"/>
        </w:trPr>
        <w:tc>
          <w:tcPr>
            <w:tcW w:w="1238" w:type="dxa"/>
            <w:gridSpan w:val="4"/>
            <w:tcBorders>
              <w:top w:val="nil"/>
              <w:left w:val="single" w:color="auto" w:sz="6" w:space="0"/>
              <w:bottom w:val="single" w:color="auto" w:sz="6" w:space="0"/>
              <w:right w:val="single" w:color="auto" w:sz="6" w:space="0"/>
            </w:tcBorders>
            <w:shd w:val="clear"/>
            <w:noWrap/>
            <w:tcMar>
              <w:left w:w="105" w:type="dxa"/>
              <w:right w:w="105" w:type="dxa"/>
            </w:tcMar>
            <w:vAlign w:val="center"/>
          </w:tcPr>
          <w:p>
            <w:pPr>
              <w:pStyle w:val="2"/>
              <w:keepNext w:val="0"/>
              <w:keepLines w:val="0"/>
              <w:widowControl/>
              <w:suppressLineNumbers w:val="0"/>
              <w:spacing w:line="450" w:lineRule="atLeast"/>
              <w:jc w:val="center"/>
              <w:rPr>
                <w:color w:val="414141"/>
                <w:sz w:val="24"/>
                <w:szCs w:val="24"/>
              </w:rPr>
            </w:pPr>
            <w:r>
              <w:rPr>
                <w:rFonts w:hint="eastAsia" w:ascii="宋体" w:hAnsi="宋体" w:eastAsia="宋体" w:cs="宋体"/>
                <w:color w:val="000000"/>
                <w:sz w:val="24"/>
                <w:szCs w:val="24"/>
              </w:rPr>
              <w:t>备   注</w:t>
            </w:r>
          </w:p>
        </w:tc>
        <w:tc>
          <w:tcPr>
            <w:tcW w:w="7259" w:type="dxa"/>
            <w:gridSpan w:val="7"/>
            <w:tcBorders>
              <w:top w:val="nil"/>
              <w:left w:val="nil"/>
              <w:bottom w:val="single" w:color="auto" w:sz="6" w:space="0"/>
              <w:right w:val="single" w:color="auto" w:sz="6" w:space="0"/>
            </w:tcBorders>
            <w:shd w:val="clear"/>
            <w:noWrap/>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0" w:hRule="atLeast"/>
        </w:trPr>
        <w:tc>
          <w:tcPr>
            <w:tcW w:w="441"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617"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223"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923"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923"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756"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39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c>
          <w:tcPr>
            <w:tcW w:w="1949"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4C4C4C"/>
                <w:sz w:val="21"/>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华文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 w:name="华文楷体">
    <w:altName w:val="宋体"/>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FD781C"/>
    <w:rsid w:val="5EFD7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color w:val="4C4C4C"/>
      <w:kern w:val="0"/>
      <w:sz w:val="21"/>
      <w:szCs w:val="21"/>
      <w:lang w:val="en-US" w:eastAsia="zh-CN" w:bidi="ar"/>
    </w:rPr>
  </w:style>
  <w:style w:type="character" w:styleId="5">
    <w:name w:val="Strong"/>
    <w:basedOn w:val="4"/>
    <w:qFormat/>
    <w:uiPriority w:val="0"/>
    <w:rPr>
      <w:b/>
    </w:rPr>
  </w:style>
  <w:style w:type="character" w:styleId="6">
    <w:name w:val="FollowedHyperlink"/>
    <w:basedOn w:val="4"/>
    <w:uiPriority w:val="0"/>
    <w:rPr>
      <w:color w:val="4C4C4C"/>
      <w:u w:val="none"/>
    </w:rPr>
  </w:style>
  <w:style w:type="character" w:styleId="7">
    <w:name w:val="Emphasis"/>
    <w:basedOn w:val="4"/>
    <w:qFormat/>
    <w:uiPriority w:val="0"/>
  </w:style>
  <w:style w:type="character" w:styleId="8">
    <w:name w:val="HTML Definition"/>
    <w:basedOn w:val="4"/>
    <w:uiPriority w:val="0"/>
  </w:style>
  <w:style w:type="character" w:styleId="9">
    <w:name w:val="HTML Acronym"/>
    <w:basedOn w:val="4"/>
    <w:uiPriority w:val="0"/>
    <w:rPr>
      <w:bdr w:val="none" w:color="auto" w:sz="0" w:space="0"/>
    </w:rPr>
  </w:style>
  <w:style w:type="character" w:styleId="10">
    <w:name w:val="HTML Variable"/>
    <w:basedOn w:val="4"/>
    <w:uiPriority w:val="0"/>
  </w:style>
  <w:style w:type="character" w:styleId="11">
    <w:name w:val="Hyperlink"/>
    <w:basedOn w:val="4"/>
    <w:uiPriority w:val="0"/>
    <w:rPr>
      <w:color w:val="4C4C4C"/>
      <w:u w:val="none"/>
    </w:rPr>
  </w:style>
  <w:style w:type="character" w:styleId="12">
    <w:name w:val="HTML Code"/>
    <w:basedOn w:val="4"/>
    <w:uiPriority w:val="0"/>
    <w:rPr>
      <w:rFonts w:hint="eastAsia" w:ascii="微软雅黑" w:hAnsi="微软雅黑" w:eastAsia="微软雅黑" w:cs="微软雅黑"/>
      <w:color w:val="4C4C4C"/>
      <w:sz w:val="21"/>
      <w:szCs w:val="21"/>
      <w:bdr w:val="none" w:color="auto" w:sz="0" w:space="0"/>
    </w:rPr>
  </w:style>
  <w:style w:type="character" w:styleId="13">
    <w:name w:val="HTML Cite"/>
    <w:basedOn w:val="4"/>
    <w:uiPriority w:val="0"/>
  </w:style>
  <w:style w:type="character" w:customStyle="1" w:styleId="14">
    <w:name w:val="dropselect_box"/>
    <w:basedOn w:val="4"/>
    <w:uiPriority w:val="0"/>
    <w:rPr>
      <w:bdr w:val="single" w:color="D1D1D1" w:sz="6"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2020-07-26T13:57:00Z</dcterms:created>
  <dc:creator>Administrator</dc:creator>
  <cp:lastModifiedBy>Administrator</cp:lastModifiedBy>
  <dcterms:modified xsi:type="dcterms:W3CDTF">2020-07-26T13:58:39Z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