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sz w:val="36"/>
          <w:szCs w:val="36"/>
        </w:rPr>
      </w:pPr>
      <w:r>
        <w:rPr>
          <w:rFonts w:hint="eastAsia" w:ascii="仿宋_GB2312" w:hAnsi="Arial" w:eastAsia="仿宋_GB2312" w:cs="Arial"/>
          <w:bCs/>
          <w:color w:val="333333"/>
          <w:kern w:val="0"/>
          <w:sz w:val="32"/>
          <w:szCs w:val="32"/>
          <w:lang w:eastAsia="zh-CN"/>
        </w:rPr>
        <w:t>附件</w:t>
      </w:r>
      <w:r>
        <w:rPr>
          <w:rFonts w:hint="eastAsia" w:ascii="仿宋_GB2312" w:hAnsi="Arial" w:eastAsia="仿宋_GB2312" w:cs="Arial"/>
          <w:bCs/>
          <w:color w:val="333333"/>
          <w:kern w:val="0"/>
          <w:sz w:val="32"/>
          <w:szCs w:val="32"/>
          <w:lang w:val="en-US" w:eastAsia="zh-CN"/>
        </w:rPr>
        <w:t>1：</w:t>
      </w:r>
      <w:r>
        <w:rPr>
          <w:rFonts w:hint="eastAsia" w:ascii="仿宋_GB2312" w:hAnsi="Arial" w:eastAsia="仿宋_GB2312" w:cs="Arial"/>
          <w:bCs/>
          <w:color w:val="333333"/>
          <w:kern w:val="0"/>
          <w:sz w:val="32"/>
          <w:szCs w:val="32"/>
        </w:rPr>
        <w:t xml:space="preserve"> </w:t>
      </w:r>
      <w:r>
        <w:rPr>
          <w:rFonts w:eastAsia="黑体"/>
          <w:sz w:val="32"/>
          <w:szCs w:val="32"/>
        </w:rPr>
        <w:t xml:space="preserve">  </w:t>
      </w:r>
    </w:p>
    <w:p>
      <w:pPr>
        <w:widowControl/>
        <w:shd w:val="clear" w:color="auto" w:fill="FFFFFF"/>
        <w:spacing w:line="540" w:lineRule="atLeast"/>
        <w:jc w:val="center"/>
        <w:rPr>
          <w:rFonts w:ascii="文星标宋" w:hAnsi="Arial" w:eastAsia="文星标宋" w:cs="Arial"/>
          <w:color w:val="333333"/>
          <w:spacing w:val="-4"/>
          <w:kern w:val="0"/>
          <w:sz w:val="44"/>
          <w:szCs w:val="44"/>
        </w:rPr>
      </w:pPr>
      <w:r>
        <w:rPr>
          <w:rFonts w:hint="eastAsia" w:ascii="文星标宋" w:hAnsi="Arial" w:eastAsia="文星标宋" w:cs="Arial"/>
          <w:bCs/>
          <w:color w:val="333333"/>
          <w:spacing w:val="-4"/>
          <w:kern w:val="0"/>
          <w:sz w:val="44"/>
          <w:szCs w:val="44"/>
        </w:rPr>
        <w:t>公开招聘考生须知</w:t>
      </w:r>
    </w:p>
    <w:p>
      <w:pPr>
        <w:widowControl/>
        <w:shd w:val="clear" w:color="auto" w:fill="FFFFFF"/>
        <w:spacing w:line="540" w:lineRule="atLeast"/>
        <w:jc w:val="left"/>
        <w:rPr>
          <w:rFonts w:ascii="Arial" w:hAnsi="Arial" w:cs="Arial"/>
          <w:color w:val="333333"/>
          <w:kern w:val="0"/>
          <w:sz w:val="27"/>
          <w:szCs w:val="27"/>
        </w:rPr>
      </w:pPr>
      <w:r>
        <w:rPr>
          <w:rFonts w:hint="eastAsia" w:ascii="Arial" w:hAnsi="Arial" w:cs="Arial"/>
          <w:color w:val="333333"/>
          <w:kern w:val="0"/>
          <w:sz w:val="27"/>
          <w:szCs w:val="27"/>
        </w:rPr>
        <w:t>　　</w:t>
      </w:r>
    </w:p>
    <w:p>
      <w:pPr>
        <w:widowControl/>
        <w:numPr>
          <w:ilvl w:val="0"/>
          <w:numId w:val="1"/>
        </w:numPr>
        <w:shd w:val="clear" w:color="auto" w:fill="FFFFFF"/>
        <w:spacing w:line="560" w:lineRule="exact"/>
        <w:jc w:val="left"/>
        <w:rPr>
          <w:rFonts w:ascii="仿宋_GB2312" w:hAnsi="Arial" w:eastAsia="仿宋_GB2312" w:cs="Arial"/>
          <w:bCs/>
          <w:color w:val="333333"/>
          <w:kern w:val="0"/>
          <w:sz w:val="32"/>
          <w:szCs w:val="32"/>
        </w:rPr>
      </w:pPr>
      <w:r>
        <w:rPr>
          <w:rFonts w:hint="eastAsia" w:ascii="仿宋_GB2312" w:hAnsi="Arial" w:eastAsia="仿宋_GB2312" w:cs="Arial"/>
          <w:bCs/>
          <w:color w:val="333333"/>
          <w:kern w:val="0"/>
          <w:sz w:val="32"/>
          <w:szCs w:val="32"/>
        </w:rPr>
        <w:t>考生进行健康排查</w:t>
      </w:r>
    </w:p>
    <w:p>
      <w:pPr>
        <w:widowControl/>
        <w:shd w:val="clear" w:color="auto" w:fill="FFFFFF"/>
        <w:spacing w:line="560" w:lineRule="exact"/>
        <w:ind w:firstLine="480"/>
        <w:jc w:val="left"/>
        <w:rPr>
          <w:rFonts w:ascii="仿宋_GB2312" w:hAnsi="Arial" w:eastAsia="仿宋_GB2312" w:cs="Arial"/>
          <w:color w:val="333333"/>
          <w:kern w:val="0"/>
          <w:sz w:val="32"/>
          <w:szCs w:val="32"/>
        </w:rPr>
      </w:pPr>
      <w:r>
        <w:rPr>
          <w:rFonts w:hint="eastAsia" w:ascii="仿宋_GB2312" w:hAnsi="Arial" w:eastAsia="仿宋_GB2312" w:cs="Arial"/>
          <w:color w:val="333333"/>
          <w:kern w:val="0"/>
          <w:sz w:val="32"/>
          <w:szCs w:val="32"/>
        </w:rPr>
        <w:t>考生自觉完善“粤康码”　</w:t>
      </w:r>
      <w:r>
        <w:rPr>
          <w:rFonts w:ascii="仿宋_GB2312" w:hAnsi="微软雅黑" w:eastAsia="仿宋_GB2312" w:cs="宋体"/>
          <w:color w:val="333333"/>
          <w:kern w:val="0"/>
          <w:sz w:val="32"/>
          <w:szCs w:val="32"/>
        </w:rPr>
        <w:t>(</w:t>
      </w:r>
      <w:r>
        <w:rPr>
          <w:rFonts w:hint="eastAsia" w:ascii="仿宋_GB2312" w:hAnsi="微软雅黑" w:eastAsia="仿宋_GB2312" w:cs="宋体"/>
          <w:color w:val="333333"/>
          <w:kern w:val="0"/>
          <w:sz w:val="32"/>
          <w:szCs w:val="32"/>
        </w:rPr>
        <w:t>微信小程序：粤省事</w:t>
      </w:r>
      <w:r>
        <w:rPr>
          <w:rFonts w:ascii="仿宋_GB2312" w:hAnsi="微软雅黑" w:eastAsia="仿宋_GB2312" w:cs="宋体"/>
          <w:color w:val="333333"/>
          <w:kern w:val="0"/>
          <w:sz w:val="32"/>
          <w:szCs w:val="32"/>
        </w:rPr>
        <w:t>) (</w:t>
      </w:r>
      <w:r>
        <w:rPr>
          <w:rFonts w:hint="eastAsia" w:ascii="仿宋_GB2312" w:hAnsi="微软雅黑" w:eastAsia="仿宋_GB2312" w:cs="宋体"/>
          <w:color w:val="333333"/>
          <w:kern w:val="0"/>
          <w:sz w:val="32"/>
          <w:szCs w:val="32"/>
        </w:rPr>
        <w:t>微信小程序：“国家政务服务平台”</w:t>
      </w:r>
      <w:r>
        <w:rPr>
          <w:rFonts w:ascii="仿宋_GB2312" w:hAnsi="微软雅黑" w:eastAsia="仿宋_GB2312" w:cs="宋体"/>
          <w:color w:val="333333"/>
          <w:kern w:val="0"/>
          <w:sz w:val="32"/>
          <w:szCs w:val="32"/>
        </w:rPr>
        <w:t>--</w:t>
      </w:r>
      <w:r>
        <w:rPr>
          <w:rFonts w:hint="eastAsia" w:ascii="仿宋_GB2312" w:hAnsi="微软雅黑" w:eastAsia="仿宋_GB2312" w:cs="宋体"/>
          <w:color w:val="333333"/>
          <w:kern w:val="0"/>
          <w:sz w:val="32"/>
          <w:szCs w:val="32"/>
        </w:rPr>
        <w:t>“防疫健康信息码服务”</w:t>
      </w:r>
      <w:r>
        <w:rPr>
          <w:rFonts w:ascii="仿宋_GB2312" w:hAnsi="微软雅黑" w:eastAsia="仿宋_GB2312" w:cs="宋体"/>
          <w:color w:val="333333"/>
          <w:kern w:val="0"/>
          <w:sz w:val="32"/>
          <w:szCs w:val="32"/>
        </w:rPr>
        <w:t>)</w:t>
      </w:r>
      <w:r>
        <w:rPr>
          <w:rFonts w:hint="eastAsia" w:ascii="仿宋_GB2312" w:hAnsi="微软雅黑" w:eastAsia="仿宋_GB2312" w:cs="宋体"/>
          <w:color w:val="333333"/>
          <w:kern w:val="0"/>
          <w:sz w:val="32"/>
          <w:szCs w:val="32"/>
        </w:rPr>
        <w:t>上</w:t>
      </w:r>
      <w:r>
        <w:rPr>
          <w:rFonts w:hint="eastAsia" w:ascii="仿宋_GB2312" w:hAnsi="Arial" w:eastAsia="仿宋_GB2312" w:cs="Arial"/>
          <w:color w:val="333333"/>
          <w:kern w:val="0"/>
          <w:sz w:val="32"/>
          <w:szCs w:val="32"/>
        </w:rPr>
        <w:t>个人近期旅居史、接触史、身体健康状况、来粤方式等</w:t>
      </w:r>
      <w:r>
        <w:rPr>
          <w:rFonts w:hint="eastAsia" w:ascii="仿宋_GB2312" w:hAnsi="微软雅黑" w:eastAsia="仿宋_GB2312" w:cs="宋体"/>
          <w:color w:val="333333"/>
          <w:kern w:val="0"/>
          <w:sz w:val="32"/>
          <w:szCs w:val="32"/>
        </w:rPr>
        <w:t>信息填报</w:t>
      </w:r>
      <w:r>
        <w:rPr>
          <w:rFonts w:hint="eastAsia" w:ascii="仿宋_GB2312" w:hAnsi="Arial" w:eastAsia="仿宋_GB2312" w:cs="Arial"/>
          <w:color w:val="333333"/>
          <w:kern w:val="0"/>
          <w:sz w:val="32"/>
          <w:szCs w:val="32"/>
        </w:rPr>
        <w:t>，获取“粤康码”</w:t>
      </w:r>
      <w:r>
        <w:rPr>
          <w:rFonts w:hint="eastAsia" w:ascii="仿宋_GB2312" w:hAnsi="微软雅黑" w:eastAsia="仿宋_GB2312" w:cs="宋体"/>
          <w:color w:val="333333"/>
          <w:kern w:val="0"/>
          <w:sz w:val="32"/>
          <w:szCs w:val="32"/>
        </w:rPr>
        <w:t>或国家“防疫健康信息码”</w:t>
      </w:r>
      <w:r>
        <w:rPr>
          <w:rFonts w:hint="eastAsia" w:ascii="仿宋_GB2312" w:hAnsi="Arial" w:eastAsia="仿宋_GB2312" w:cs="Arial"/>
          <w:color w:val="333333"/>
          <w:kern w:val="0"/>
          <w:sz w:val="32"/>
          <w:szCs w:val="32"/>
        </w:rPr>
        <w:t>电子健康码；同时考生须严格核实</w:t>
      </w:r>
      <w:r>
        <w:rPr>
          <w:rFonts w:ascii="仿宋_GB2312" w:hAnsi="Arial" w:eastAsia="仿宋_GB2312" w:cs="Arial"/>
          <w:color w:val="333333"/>
          <w:kern w:val="0"/>
          <w:sz w:val="32"/>
          <w:szCs w:val="32"/>
        </w:rPr>
        <w:t>14</w:t>
      </w:r>
      <w:r>
        <w:rPr>
          <w:rFonts w:hint="eastAsia" w:ascii="仿宋_GB2312" w:hAnsi="Arial" w:eastAsia="仿宋_GB2312" w:cs="Arial"/>
          <w:color w:val="333333"/>
          <w:kern w:val="0"/>
          <w:sz w:val="32"/>
          <w:szCs w:val="32"/>
        </w:rPr>
        <w:t>天内行程信息，重点排查</w:t>
      </w:r>
      <w:r>
        <w:rPr>
          <w:rFonts w:ascii="仿宋_GB2312" w:hAnsi="Arial" w:eastAsia="仿宋_GB2312" w:cs="Arial"/>
          <w:color w:val="333333"/>
          <w:kern w:val="0"/>
          <w:sz w:val="32"/>
          <w:szCs w:val="32"/>
        </w:rPr>
        <w:t>14</w:t>
      </w:r>
      <w:r>
        <w:rPr>
          <w:rFonts w:hint="eastAsia" w:ascii="仿宋_GB2312" w:hAnsi="Arial" w:eastAsia="仿宋_GB2312" w:cs="Arial"/>
          <w:color w:val="333333"/>
          <w:kern w:val="0"/>
          <w:sz w:val="32"/>
          <w:szCs w:val="32"/>
        </w:rPr>
        <w:t>天内疫情高风险地区旅居史、确诊/疑似患者和无症状感染者接触史等涉疫情况,并自行在考前48小时内到湛江市内定点发热门诊进行新冠肺炎核酸检测，获取有效核酸检测报告。</w:t>
      </w:r>
    </w:p>
    <w:p>
      <w:pPr>
        <w:widowControl/>
        <w:shd w:val="clear" w:color="auto" w:fill="FFFFFF"/>
        <w:spacing w:line="560" w:lineRule="exact"/>
        <w:ind w:firstLine="480"/>
        <w:jc w:val="left"/>
        <w:rPr>
          <w:rFonts w:ascii="仿宋_GB2312" w:hAnsi="Arial" w:eastAsia="仿宋_GB2312" w:cs="Arial"/>
          <w:color w:val="333333"/>
          <w:kern w:val="0"/>
          <w:sz w:val="32"/>
          <w:szCs w:val="32"/>
        </w:rPr>
      </w:pPr>
      <w:r>
        <w:rPr>
          <w:rFonts w:hint="eastAsia" w:ascii="仿宋_GB2312" w:hAnsi="Arial" w:eastAsia="仿宋_GB2312" w:cs="Arial"/>
          <w:color w:val="333333"/>
          <w:kern w:val="0"/>
          <w:sz w:val="32"/>
          <w:szCs w:val="32"/>
        </w:rPr>
        <w:t>请各位考生务必提前熟悉并完成以上健康码与有效核酸检测报告申领工作，以备考试当日顺利出示健康码与核酸检测结果，完成健康信息排查，以免影响考试正常进行。</w:t>
      </w:r>
    </w:p>
    <w:p>
      <w:pPr>
        <w:widowControl/>
        <w:shd w:val="clear" w:color="auto" w:fill="FFFFFF"/>
        <w:spacing w:line="560" w:lineRule="exact"/>
        <w:jc w:val="left"/>
        <w:rPr>
          <w:rFonts w:ascii="仿宋_GB2312" w:hAnsi="Arial" w:eastAsia="仿宋_GB2312" w:cs="Arial"/>
          <w:color w:val="333333"/>
          <w:kern w:val="0"/>
          <w:sz w:val="32"/>
          <w:szCs w:val="32"/>
        </w:rPr>
      </w:pPr>
      <w:r>
        <w:rPr>
          <w:rFonts w:hint="eastAsia" w:ascii="仿宋_GB2312" w:hAnsi="Arial" w:eastAsia="仿宋_GB2312" w:cs="Arial"/>
          <w:color w:val="333333"/>
          <w:kern w:val="0"/>
          <w:sz w:val="32"/>
          <w:szCs w:val="32"/>
        </w:rPr>
        <w:t>　　</w:t>
      </w:r>
      <w:r>
        <w:rPr>
          <w:rFonts w:hint="eastAsia" w:ascii="仿宋_GB2312" w:hAnsi="Arial" w:eastAsia="仿宋_GB2312" w:cs="Arial"/>
          <w:bCs/>
          <w:color w:val="333333"/>
          <w:kern w:val="0"/>
          <w:sz w:val="32"/>
          <w:szCs w:val="32"/>
        </w:rPr>
        <w:t>二、考场落实疫情防控有关要求</w:t>
      </w:r>
    </w:p>
    <w:p>
      <w:pPr>
        <w:widowControl/>
        <w:shd w:val="clear" w:color="auto" w:fill="FFFFFF"/>
        <w:spacing w:line="560" w:lineRule="exact"/>
        <w:jc w:val="left"/>
        <w:rPr>
          <w:rFonts w:ascii="仿宋_GB2312" w:hAnsi="Arial" w:eastAsia="仿宋_GB2312" w:cs="Arial"/>
          <w:color w:val="333333"/>
          <w:kern w:val="0"/>
          <w:sz w:val="32"/>
          <w:szCs w:val="32"/>
        </w:rPr>
      </w:pPr>
      <w:r>
        <w:rPr>
          <w:rFonts w:hint="eastAsia" w:ascii="仿宋_GB2312" w:hAnsi="Arial" w:eastAsia="仿宋_GB2312" w:cs="Arial"/>
          <w:color w:val="333333"/>
          <w:kern w:val="0"/>
          <w:sz w:val="32"/>
          <w:szCs w:val="32"/>
        </w:rPr>
        <w:t>　 （一）考试当天，考生应提前</w:t>
      </w:r>
      <w:r>
        <w:rPr>
          <w:rFonts w:ascii="仿宋_GB2312" w:hAnsi="Arial" w:eastAsia="仿宋_GB2312" w:cs="Arial"/>
          <w:color w:val="333333"/>
          <w:kern w:val="0"/>
          <w:sz w:val="32"/>
          <w:szCs w:val="32"/>
        </w:rPr>
        <w:t>30</w:t>
      </w:r>
      <w:r>
        <w:rPr>
          <w:rFonts w:hint="eastAsia" w:ascii="仿宋_GB2312" w:hAnsi="Arial" w:eastAsia="仿宋_GB2312" w:cs="Arial"/>
          <w:color w:val="333333"/>
          <w:kern w:val="0"/>
          <w:sz w:val="32"/>
          <w:szCs w:val="32"/>
        </w:rPr>
        <w:t>分钟到达考场，按照指引分批进入考场。</w:t>
      </w:r>
    </w:p>
    <w:p>
      <w:pPr>
        <w:widowControl/>
        <w:shd w:val="clear" w:color="auto" w:fill="FFFFFF"/>
        <w:spacing w:line="560" w:lineRule="exact"/>
        <w:jc w:val="left"/>
        <w:rPr>
          <w:rFonts w:ascii="仿宋_GB2312" w:hAnsi="Arial" w:eastAsia="仿宋_GB2312" w:cs="Arial"/>
          <w:color w:val="333333"/>
          <w:kern w:val="0"/>
          <w:sz w:val="32"/>
          <w:szCs w:val="32"/>
        </w:rPr>
      </w:pPr>
      <w:r>
        <w:rPr>
          <w:rFonts w:hint="eastAsia" w:ascii="仿宋_GB2312" w:hAnsi="Arial" w:eastAsia="仿宋_GB2312" w:cs="Arial"/>
          <w:color w:val="333333"/>
          <w:kern w:val="0"/>
          <w:sz w:val="32"/>
          <w:szCs w:val="32"/>
        </w:rPr>
        <w:t>　　(二)进入考场前，考生须配合进行体温测量、手卫生工作，并出示“粤康码”或“</w:t>
      </w:r>
      <w:r>
        <w:rPr>
          <w:rFonts w:hint="eastAsia" w:ascii="仿宋_GB2312" w:hAnsi="微软雅黑" w:eastAsia="仿宋_GB2312" w:cs="宋体"/>
          <w:color w:val="333333"/>
          <w:kern w:val="0"/>
          <w:sz w:val="32"/>
          <w:szCs w:val="32"/>
        </w:rPr>
        <w:t>防疫健康信息码</w:t>
      </w:r>
      <w:r>
        <w:rPr>
          <w:rFonts w:hint="eastAsia" w:ascii="仿宋_GB2312" w:hAnsi="Arial" w:eastAsia="仿宋_GB2312" w:cs="Arial"/>
          <w:color w:val="333333"/>
          <w:kern w:val="0"/>
          <w:sz w:val="32"/>
          <w:szCs w:val="32"/>
        </w:rPr>
        <w:t>”，以及考前48小时内核酸检测结果。体温正常、“粤康码”或“</w:t>
      </w:r>
      <w:r>
        <w:rPr>
          <w:rFonts w:hint="eastAsia" w:ascii="仿宋_GB2312" w:hAnsi="微软雅黑" w:eastAsia="仿宋_GB2312" w:cs="宋体"/>
          <w:color w:val="333333"/>
          <w:kern w:val="0"/>
          <w:sz w:val="32"/>
          <w:szCs w:val="32"/>
        </w:rPr>
        <w:t>防疫健康信息码</w:t>
      </w:r>
      <w:r>
        <w:rPr>
          <w:rFonts w:hint="eastAsia" w:ascii="仿宋_GB2312" w:hAnsi="Arial" w:eastAsia="仿宋_GB2312" w:cs="Arial"/>
          <w:color w:val="333333"/>
          <w:kern w:val="0"/>
          <w:sz w:val="32"/>
          <w:szCs w:val="32"/>
        </w:rPr>
        <w:t>”为绿码，并顺利提供核酸检测阴性结果人员，方可正常参加考试。</w:t>
      </w:r>
    </w:p>
    <w:p>
      <w:pPr>
        <w:widowControl/>
        <w:shd w:val="clear" w:color="auto" w:fill="FFFFFF"/>
        <w:spacing w:line="560" w:lineRule="exact"/>
        <w:jc w:val="left"/>
        <w:rPr>
          <w:rFonts w:ascii="仿宋_GB2312" w:hAnsi="Arial" w:eastAsia="仿宋_GB2312" w:cs="Arial"/>
          <w:color w:val="333333"/>
          <w:kern w:val="0"/>
          <w:sz w:val="32"/>
          <w:szCs w:val="32"/>
        </w:rPr>
      </w:pPr>
      <w:r>
        <w:rPr>
          <w:rFonts w:hint="eastAsia" w:ascii="仿宋_GB2312" w:hAnsi="Arial" w:eastAsia="仿宋_GB2312" w:cs="Arial"/>
          <w:color w:val="333333"/>
          <w:kern w:val="0"/>
          <w:sz w:val="32"/>
          <w:szCs w:val="32"/>
        </w:rPr>
        <w:t>　　</w:t>
      </w:r>
      <w:r>
        <w:rPr>
          <w:rFonts w:ascii="仿宋_GB2312" w:hAnsi="Arial" w:eastAsia="仿宋_GB2312" w:cs="Arial"/>
          <w:color w:val="333333"/>
          <w:kern w:val="0"/>
          <w:sz w:val="32"/>
          <w:szCs w:val="32"/>
        </w:rPr>
        <w:t>(</w:t>
      </w:r>
      <w:r>
        <w:rPr>
          <w:rFonts w:hint="eastAsia" w:ascii="仿宋_GB2312" w:hAnsi="Arial" w:eastAsia="仿宋_GB2312" w:cs="Arial"/>
          <w:color w:val="333333"/>
          <w:kern w:val="0"/>
          <w:sz w:val="32"/>
          <w:szCs w:val="32"/>
        </w:rPr>
        <w:t>三</w:t>
      </w:r>
      <w:r>
        <w:rPr>
          <w:rFonts w:ascii="仿宋_GB2312" w:hAnsi="Arial" w:eastAsia="仿宋_GB2312" w:cs="Arial"/>
          <w:color w:val="333333"/>
          <w:kern w:val="0"/>
          <w:sz w:val="32"/>
          <w:szCs w:val="32"/>
        </w:rPr>
        <w:t>)</w:t>
      </w:r>
      <w:r>
        <w:rPr>
          <w:rFonts w:hint="eastAsia" w:ascii="仿宋_GB2312" w:hAnsi="Arial" w:eastAsia="仿宋_GB2312" w:cs="Arial"/>
          <w:color w:val="333333"/>
          <w:kern w:val="0"/>
          <w:sz w:val="32"/>
          <w:szCs w:val="32"/>
        </w:rPr>
        <w:t>如考试当天有发热</w:t>
      </w:r>
      <w:r>
        <w:rPr>
          <w:rFonts w:ascii="仿宋_GB2312" w:hAnsi="Arial" w:eastAsia="仿宋_GB2312" w:cs="Arial"/>
          <w:color w:val="333333"/>
          <w:kern w:val="0"/>
          <w:sz w:val="32"/>
          <w:szCs w:val="32"/>
        </w:rPr>
        <w:t>(</w:t>
      </w:r>
      <w:r>
        <w:rPr>
          <w:rFonts w:hint="eastAsia" w:ascii="仿宋_GB2312" w:hAnsi="Arial" w:eastAsia="仿宋_GB2312" w:cs="Arial"/>
          <w:color w:val="333333"/>
          <w:kern w:val="0"/>
          <w:sz w:val="32"/>
          <w:szCs w:val="32"/>
        </w:rPr>
        <w:t>腋温≥</w:t>
      </w:r>
      <w:r>
        <w:rPr>
          <w:rFonts w:ascii="仿宋_GB2312" w:hAnsi="Arial" w:eastAsia="仿宋_GB2312" w:cs="Arial"/>
          <w:color w:val="333333"/>
          <w:kern w:val="0"/>
          <w:sz w:val="32"/>
          <w:szCs w:val="32"/>
        </w:rPr>
        <w:t>37.3</w:t>
      </w:r>
      <w:r>
        <w:rPr>
          <w:rFonts w:hint="eastAsia" w:ascii="仿宋_GB2312" w:hAnsi="宋体" w:eastAsia="仿宋_GB2312" w:cs="宋体"/>
          <w:color w:val="333333"/>
          <w:kern w:val="0"/>
          <w:sz w:val="32"/>
          <w:szCs w:val="32"/>
        </w:rPr>
        <w:t>℃</w:t>
      </w:r>
      <w:r>
        <w:rPr>
          <w:rFonts w:ascii="仿宋_GB2312" w:hAnsi="Arial" w:eastAsia="仿宋_GB2312" w:cs="Arial"/>
          <w:color w:val="333333"/>
          <w:kern w:val="0"/>
          <w:sz w:val="32"/>
          <w:szCs w:val="32"/>
        </w:rPr>
        <w:t>)</w:t>
      </w:r>
      <w:r>
        <w:rPr>
          <w:rFonts w:hint="eastAsia" w:ascii="仿宋_GB2312" w:hAnsi="Arial" w:eastAsia="仿宋_GB2312" w:cs="Arial"/>
          <w:color w:val="333333"/>
          <w:kern w:val="0"/>
          <w:sz w:val="32"/>
          <w:szCs w:val="32"/>
        </w:rPr>
        <w:t>或咳嗽、乏力等相关症状的人员，应当立即转移至临时隔离区，由专人排查“三史”，如</w:t>
      </w:r>
      <w:r>
        <w:rPr>
          <w:rFonts w:ascii="仿宋_GB2312" w:hAnsi="Arial" w:eastAsia="仿宋_GB2312" w:cs="Arial"/>
          <w:color w:val="333333"/>
          <w:kern w:val="0"/>
          <w:sz w:val="32"/>
          <w:szCs w:val="32"/>
        </w:rPr>
        <w:t>14</w:t>
      </w:r>
      <w:r>
        <w:rPr>
          <w:rFonts w:hint="eastAsia" w:ascii="仿宋_GB2312" w:hAnsi="Arial" w:eastAsia="仿宋_GB2312" w:cs="Arial"/>
          <w:color w:val="333333"/>
          <w:kern w:val="0"/>
          <w:sz w:val="32"/>
          <w:szCs w:val="32"/>
        </w:rPr>
        <w:t>天内确有境外或是国内中高风险地区（</w:t>
      </w:r>
      <w:r>
        <w:rPr>
          <w:rFonts w:hint="eastAsia" w:ascii="仿宋_GB2312" w:hAnsi="微软雅黑" w:eastAsia="仿宋_GB2312" w:cs="宋体"/>
          <w:color w:val="333333"/>
          <w:kern w:val="0"/>
          <w:sz w:val="32"/>
          <w:szCs w:val="32"/>
        </w:rPr>
        <w:t>高中风险地区可通过微信搜索“国家政务服务平台”“各地疫情风险登记查询”栏目查询</w:t>
      </w:r>
      <w:r>
        <w:rPr>
          <w:rFonts w:hint="eastAsia" w:ascii="仿宋_GB2312" w:hAnsi="Arial" w:eastAsia="仿宋_GB2312" w:cs="Arial"/>
          <w:color w:val="333333"/>
          <w:kern w:val="0"/>
          <w:sz w:val="32"/>
          <w:szCs w:val="32"/>
        </w:rPr>
        <w:t>）旅居史、确诊或疑似患者接触史等“三史”情况的，立即上报</w:t>
      </w:r>
      <w:r>
        <w:rPr>
          <w:rFonts w:hint="eastAsia" w:ascii="仿宋_GB2312" w:hAnsi="Arial" w:eastAsia="仿宋_GB2312" w:cs="Arial"/>
          <w:color w:val="FF0000"/>
          <w:kern w:val="0"/>
          <w:sz w:val="32"/>
          <w:szCs w:val="32"/>
        </w:rPr>
        <w:t>区卫健局、市疾控中心</w:t>
      </w:r>
      <w:r>
        <w:rPr>
          <w:rFonts w:hint="eastAsia" w:ascii="仿宋_GB2312" w:hAnsi="Arial" w:eastAsia="仿宋_GB2312" w:cs="Arial"/>
          <w:color w:val="333333"/>
          <w:kern w:val="0"/>
          <w:sz w:val="32"/>
          <w:szCs w:val="32"/>
        </w:rPr>
        <w:t>。如考生坚持参加考试，需加戴一次性医用外科口罩，并由专人引导到备用试室进行隔离考试，考试结束后及时到定点医院发热门诊就诊。</w:t>
      </w:r>
    </w:p>
    <w:p>
      <w:pPr>
        <w:widowControl/>
        <w:shd w:val="clear" w:color="auto" w:fill="FFFFFF"/>
        <w:spacing w:line="560" w:lineRule="exact"/>
        <w:jc w:val="left"/>
        <w:rPr>
          <w:rFonts w:ascii="仿宋_GB2312" w:hAnsi="Arial" w:eastAsia="仿宋_GB2312" w:cs="Arial"/>
          <w:color w:val="333333"/>
          <w:kern w:val="0"/>
          <w:sz w:val="32"/>
          <w:szCs w:val="32"/>
        </w:rPr>
      </w:pPr>
      <w:r>
        <w:rPr>
          <w:rFonts w:hint="eastAsia" w:ascii="仿宋_GB2312" w:hAnsi="Arial" w:eastAsia="仿宋_GB2312" w:cs="Arial"/>
          <w:color w:val="333333"/>
          <w:kern w:val="0"/>
          <w:sz w:val="32"/>
          <w:szCs w:val="32"/>
        </w:rPr>
        <w:t>　　</w:t>
      </w:r>
      <w:r>
        <w:rPr>
          <w:rFonts w:ascii="仿宋_GB2312" w:hAnsi="Arial" w:eastAsia="仿宋_GB2312" w:cs="Arial"/>
          <w:color w:val="333333"/>
          <w:kern w:val="0"/>
          <w:sz w:val="32"/>
          <w:szCs w:val="32"/>
        </w:rPr>
        <w:t>(</w:t>
      </w:r>
      <w:r>
        <w:rPr>
          <w:rFonts w:hint="eastAsia" w:ascii="仿宋_GB2312" w:hAnsi="Arial" w:eastAsia="仿宋_GB2312" w:cs="Arial"/>
          <w:color w:val="333333"/>
          <w:kern w:val="0"/>
          <w:sz w:val="32"/>
          <w:szCs w:val="32"/>
        </w:rPr>
        <w:t>四</w:t>
      </w:r>
      <w:r>
        <w:rPr>
          <w:rFonts w:ascii="仿宋_GB2312" w:hAnsi="Arial" w:eastAsia="仿宋_GB2312" w:cs="Arial"/>
          <w:color w:val="333333"/>
          <w:kern w:val="0"/>
          <w:sz w:val="32"/>
          <w:szCs w:val="32"/>
        </w:rPr>
        <w:t>)</w:t>
      </w:r>
      <w:r>
        <w:rPr>
          <w:rFonts w:hint="eastAsia" w:ascii="仿宋_GB2312" w:hAnsi="Arial" w:eastAsia="仿宋_GB2312" w:cs="Arial"/>
          <w:color w:val="333333"/>
          <w:kern w:val="0"/>
          <w:sz w:val="32"/>
          <w:szCs w:val="32"/>
        </w:rPr>
        <w:t>考试实行封闭管理，进入考场大门的人员不得外出，不得在考场会见外来人员，无关人员不得进入考场。</w:t>
      </w:r>
    </w:p>
    <w:p>
      <w:pPr>
        <w:widowControl/>
        <w:shd w:val="clear" w:color="auto" w:fill="FFFFFF"/>
        <w:spacing w:line="560" w:lineRule="exact"/>
        <w:jc w:val="left"/>
        <w:rPr>
          <w:rFonts w:ascii="仿宋_GB2312" w:hAnsi="Arial" w:eastAsia="仿宋_GB2312" w:cs="Arial"/>
          <w:color w:val="333333"/>
          <w:kern w:val="0"/>
          <w:sz w:val="32"/>
          <w:szCs w:val="32"/>
        </w:rPr>
      </w:pPr>
      <w:r>
        <w:rPr>
          <w:rFonts w:hint="eastAsia" w:ascii="仿宋_GB2312" w:hAnsi="Arial" w:eastAsia="仿宋_GB2312" w:cs="Arial"/>
          <w:color w:val="333333"/>
          <w:kern w:val="0"/>
          <w:sz w:val="32"/>
          <w:szCs w:val="32"/>
        </w:rPr>
        <w:t>　　</w:t>
      </w:r>
      <w:r>
        <w:rPr>
          <w:rFonts w:ascii="仿宋_GB2312" w:hAnsi="Arial" w:eastAsia="仿宋_GB2312" w:cs="Arial"/>
          <w:color w:val="333333"/>
          <w:kern w:val="0"/>
          <w:sz w:val="32"/>
          <w:szCs w:val="32"/>
        </w:rPr>
        <w:t>(</w:t>
      </w:r>
      <w:r>
        <w:rPr>
          <w:rFonts w:hint="eastAsia" w:ascii="仿宋_GB2312" w:hAnsi="Arial" w:eastAsia="仿宋_GB2312" w:cs="Arial"/>
          <w:color w:val="333333"/>
          <w:kern w:val="0"/>
          <w:sz w:val="32"/>
          <w:szCs w:val="32"/>
        </w:rPr>
        <w:t>五</w:t>
      </w:r>
      <w:r>
        <w:rPr>
          <w:rFonts w:ascii="仿宋_GB2312" w:hAnsi="Arial" w:eastAsia="仿宋_GB2312" w:cs="Arial"/>
          <w:color w:val="333333"/>
          <w:kern w:val="0"/>
          <w:sz w:val="32"/>
          <w:szCs w:val="32"/>
        </w:rPr>
        <w:t>)</w:t>
      </w:r>
      <w:r>
        <w:rPr>
          <w:rFonts w:hint="eastAsia" w:ascii="仿宋_GB2312" w:hAnsi="Arial" w:eastAsia="仿宋_GB2312" w:cs="Arial"/>
          <w:color w:val="333333"/>
          <w:kern w:val="0"/>
          <w:sz w:val="32"/>
          <w:szCs w:val="32"/>
        </w:rPr>
        <w:t>考试期间考生要全程配佩戴一次性医用口罩，保持人与人之间距离不低于</w:t>
      </w:r>
      <w:r>
        <w:rPr>
          <w:rFonts w:ascii="仿宋_GB2312" w:hAnsi="Arial" w:eastAsia="仿宋_GB2312" w:cs="Arial"/>
          <w:color w:val="333333"/>
          <w:kern w:val="0"/>
          <w:sz w:val="32"/>
          <w:szCs w:val="32"/>
        </w:rPr>
        <w:t>1</w:t>
      </w:r>
      <w:r>
        <w:rPr>
          <w:rFonts w:hint="eastAsia" w:ascii="仿宋_GB2312" w:hAnsi="Arial" w:eastAsia="仿宋_GB2312" w:cs="Arial"/>
          <w:color w:val="333333"/>
          <w:kern w:val="0"/>
          <w:sz w:val="32"/>
          <w:szCs w:val="32"/>
        </w:rPr>
        <w:t>米。考试过程中开门开窗，保证空气流通。</w:t>
      </w:r>
    </w:p>
    <w:p>
      <w:pPr>
        <w:widowControl/>
        <w:shd w:val="clear" w:color="auto" w:fill="FFFFFF"/>
        <w:spacing w:line="560" w:lineRule="exact"/>
        <w:jc w:val="left"/>
        <w:rPr>
          <w:rFonts w:ascii="仿宋_GB2312" w:hAnsi="Arial" w:eastAsia="仿宋_GB2312" w:cs="Arial"/>
          <w:color w:val="333333"/>
          <w:kern w:val="0"/>
          <w:sz w:val="32"/>
          <w:szCs w:val="32"/>
        </w:rPr>
      </w:pPr>
      <w:r>
        <w:rPr>
          <w:rFonts w:hint="eastAsia" w:ascii="仿宋_GB2312" w:hAnsi="Arial" w:eastAsia="仿宋_GB2312" w:cs="Arial"/>
          <w:color w:val="333333"/>
          <w:kern w:val="0"/>
          <w:sz w:val="32"/>
          <w:szCs w:val="32"/>
        </w:rPr>
        <w:t>　　</w:t>
      </w:r>
      <w:r>
        <w:rPr>
          <w:rFonts w:ascii="仿宋_GB2312" w:hAnsi="Arial" w:eastAsia="仿宋_GB2312" w:cs="Arial"/>
          <w:color w:val="333333"/>
          <w:kern w:val="0"/>
          <w:sz w:val="32"/>
          <w:szCs w:val="32"/>
        </w:rPr>
        <w:t>(</w:t>
      </w:r>
      <w:r>
        <w:rPr>
          <w:rFonts w:hint="eastAsia" w:ascii="仿宋_GB2312" w:hAnsi="Arial" w:eastAsia="仿宋_GB2312" w:cs="Arial"/>
          <w:color w:val="333333"/>
          <w:kern w:val="0"/>
          <w:sz w:val="32"/>
          <w:szCs w:val="32"/>
        </w:rPr>
        <w:t>七</w:t>
      </w:r>
      <w:r>
        <w:rPr>
          <w:rFonts w:ascii="仿宋_GB2312" w:hAnsi="Arial" w:eastAsia="仿宋_GB2312" w:cs="Arial"/>
          <w:color w:val="333333"/>
          <w:kern w:val="0"/>
          <w:sz w:val="32"/>
          <w:szCs w:val="32"/>
        </w:rPr>
        <w:t>)</w:t>
      </w:r>
      <w:r>
        <w:rPr>
          <w:rFonts w:hint="eastAsia" w:ascii="仿宋_GB2312" w:hAnsi="Arial" w:eastAsia="仿宋_GB2312" w:cs="Arial"/>
          <w:color w:val="333333"/>
          <w:kern w:val="0"/>
          <w:sz w:val="32"/>
          <w:szCs w:val="32"/>
        </w:rPr>
        <w:t>考生持</w:t>
      </w:r>
      <w:bookmarkStart w:id="0" w:name="_GoBack"/>
      <w:bookmarkEnd w:id="0"/>
      <w:r>
        <w:rPr>
          <w:rFonts w:hint="eastAsia" w:ascii="仿宋_GB2312" w:hAnsi="Arial" w:eastAsia="仿宋_GB2312" w:cs="Arial"/>
          <w:color w:val="333333"/>
          <w:kern w:val="0"/>
          <w:sz w:val="32"/>
          <w:szCs w:val="32"/>
        </w:rPr>
        <w:t>本人有效居民身份证、准考证（两证均应与报名时一致）进入考场，严禁携带其他物件进入考场。</w:t>
      </w:r>
      <w:r>
        <w:rPr>
          <w:rFonts w:hint="eastAsia" w:ascii="仿宋_GB2312" w:hAnsi="仿宋_GB2312" w:eastAsia="仿宋_GB2312" w:cs="仿宋_GB2312"/>
          <w:kern w:val="0"/>
          <w:sz w:val="32"/>
          <w:szCs w:val="32"/>
          <w:shd w:val="clear" w:color="auto" w:fill="FFFFFF"/>
        </w:rPr>
        <w:t>证件不齐者，取消相应资格。</w:t>
      </w:r>
    </w:p>
    <w:p>
      <w:pPr>
        <w:widowControl/>
        <w:shd w:val="clear" w:color="auto" w:fill="FFFFFF"/>
        <w:spacing w:line="560" w:lineRule="exact"/>
        <w:ind w:firstLine="640" w:firstLineChars="200"/>
        <w:rPr>
          <w:rFonts w:ascii="仿宋_GB2312" w:hAnsi="Arial" w:eastAsia="仿宋_GB2312" w:cs="Arial"/>
          <w:color w:val="333333"/>
          <w:kern w:val="0"/>
          <w:sz w:val="32"/>
          <w:szCs w:val="32"/>
        </w:rPr>
      </w:pPr>
      <w:r>
        <w:rPr>
          <w:rFonts w:ascii="仿宋_GB2312" w:hAnsi="Arial" w:eastAsia="仿宋_GB2312" w:cs="Arial"/>
          <w:color w:val="333333"/>
          <w:kern w:val="0"/>
          <w:sz w:val="32"/>
          <w:szCs w:val="32"/>
        </w:rPr>
        <w:t>(</w:t>
      </w:r>
      <w:r>
        <w:rPr>
          <w:rFonts w:hint="eastAsia" w:ascii="仿宋_GB2312" w:hAnsi="Arial" w:eastAsia="仿宋_GB2312" w:cs="Arial"/>
          <w:color w:val="333333"/>
          <w:kern w:val="0"/>
          <w:sz w:val="32"/>
          <w:szCs w:val="32"/>
        </w:rPr>
        <w:t>八</w:t>
      </w:r>
      <w:r>
        <w:rPr>
          <w:rFonts w:ascii="仿宋_GB2312" w:hAnsi="Arial" w:eastAsia="仿宋_GB2312" w:cs="Arial"/>
          <w:color w:val="333333"/>
          <w:kern w:val="0"/>
          <w:sz w:val="32"/>
          <w:szCs w:val="32"/>
        </w:rPr>
        <w:t>)</w:t>
      </w:r>
      <w:r>
        <w:rPr>
          <w:rFonts w:hint="eastAsia" w:ascii="仿宋_GB2312" w:hAnsi="Arial" w:eastAsia="仿宋_GB2312" w:cs="Arial"/>
          <w:color w:val="333333"/>
          <w:kern w:val="0"/>
          <w:sz w:val="32"/>
          <w:szCs w:val="32"/>
        </w:rPr>
        <w:t>考生在考场注意个人卫生习惯，文明咳嗽、不随地吐痰。</w:t>
      </w:r>
    </w:p>
    <w:p>
      <w:pPr>
        <w:widowControl/>
        <w:shd w:val="clear" w:color="auto" w:fill="FFFFFF"/>
        <w:spacing w:line="560" w:lineRule="exact"/>
        <w:ind w:firstLine="640" w:firstLineChars="200"/>
        <w:jc w:val="left"/>
        <w:rPr>
          <w:rFonts w:ascii="仿宋_GB2312" w:hAnsi="微软雅黑" w:eastAsia="仿宋_GB2312" w:cs="宋体"/>
          <w:color w:val="333333"/>
          <w:kern w:val="0"/>
          <w:sz w:val="32"/>
          <w:szCs w:val="32"/>
        </w:rPr>
      </w:pPr>
      <w:r>
        <w:rPr>
          <w:rFonts w:ascii="仿宋_GB2312" w:hAnsi="Arial" w:eastAsia="仿宋_GB2312" w:cs="Arial"/>
          <w:color w:val="333333"/>
          <w:kern w:val="0"/>
          <w:sz w:val="32"/>
          <w:szCs w:val="32"/>
        </w:rPr>
        <w:t>(</w:t>
      </w:r>
      <w:r>
        <w:rPr>
          <w:rFonts w:hint="eastAsia" w:ascii="仿宋_GB2312" w:hAnsi="Arial" w:eastAsia="仿宋_GB2312" w:cs="Arial"/>
          <w:color w:val="333333"/>
          <w:kern w:val="0"/>
          <w:sz w:val="32"/>
          <w:szCs w:val="32"/>
        </w:rPr>
        <w:t>九</w:t>
      </w:r>
      <w:r>
        <w:rPr>
          <w:rFonts w:ascii="仿宋_GB2312" w:hAnsi="Arial" w:eastAsia="仿宋_GB2312" w:cs="Arial"/>
          <w:color w:val="333333"/>
          <w:kern w:val="0"/>
          <w:sz w:val="32"/>
          <w:szCs w:val="32"/>
        </w:rPr>
        <w:t>)</w:t>
      </w:r>
      <w:r>
        <w:rPr>
          <w:rFonts w:hint="eastAsia" w:ascii="仿宋_GB2312" w:hAnsi="Arial" w:eastAsia="仿宋_GB2312" w:cs="Arial"/>
          <w:color w:val="333333"/>
          <w:kern w:val="0"/>
          <w:sz w:val="32"/>
          <w:szCs w:val="32"/>
        </w:rPr>
        <w:t>使用过的口罩</w:t>
      </w:r>
      <w:r>
        <w:rPr>
          <w:rFonts w:hint="eastAsia" w:ascii="仿宋_GB2312" w:hAnsi="微软雅黑" w:eastAsia="仿宋_GB2312" w:cs="宋体"/>
          <w:color w:val="333333"/>
          <w:kern w:val="0"/>
          <w:sz w:val="32"/>
          <w:szCs w:val="32"/>
        </w:rPr>
        <w:t>必须投入指定的废弃口罩垃圾桶。</w:t>
      </w:r>
    </w:p>
    <w:p>
      <w:pPr>
        <w:widowControl/>
        <w:shd w:val="clear" w:color="auto" w:fill="FFFFFF"/>
        <w:spacing w:line="560" w:lineRule="exact"/>
        <w:ind w:firstLine="480"/>
        <w:jc w:val="left"/>
        <w:rPr>
          <w:rFonts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防疫政策咨询电话：</w:t>
      </w:r>
      <w:r>
        <w:rPr>
          <w:rFonts w:hint="eastAsia" w:ascii="仿宋_GB2312" w:hAnsi="微软雅黑" w:eastAsia="仿宋_GB2312" w:cs="宋体"/>
          <w:color w:val="auto"/>
          <w:kern w:val="0"/>
          <w:sz w:val="32"/>
          <w:szCs w:val="32"/>
          <w:lang w:val="en-US" w:eastAsia="zh-CN"/>
        </w:rPr>
        <w:t>0759-8208013</w:t>
      </w:r>
      <w:r>
        <w:rPr>
          <w:rFonts w:ascii="仿宋_GB2312" w:hAnsi="微软雅黑" w:eastAsia="仿宋_GB2312" w:cs="宋体"/>
          <w:color w:val="auto"/>
          <w:kern w:val="0"/>
          <w:sz w:val="32"/>
          <w:szCs w:val="32"/>
        </w:rPr>
        <w:t xml:space="preserve"> </w:t>
      </w:r>
      <w:r>
        <w:rPr>
          <w:rFonts w:ascii="仿宋_GB2312" w:hAnsi="微软雅黑" w:eastAsia="仿宋_GB2312" w:cs="宋体"/>
          <w:color w:val="FF0000"/>
          <w:kern w:val="0"/>
          <w:sz w:val="32"/>
          <w:szCs w:val="32"/>
        </w:rPr>
        <w:t xml:space="preserve">      </w:t>
      </w:r>
      <w:r>
        <w:rPr>
          <w:rFonts w:ascii="仿宋_GB2312" w:hAnsi="微软雅黑" w:eastAsia="仿宋_GB2312" w:cs="宋体"/>
          <w:color w:val="333333"/>
          <w:kern w:val="0"/>
          <w:sz w:val="32"/>
          <w:szCs w:val="32"/>
        </w:rPr>
        <w:t xml:space="preserve"> </w:t>
      </w:r>
    </w:p>
    <w:p>
      <w:pPr>
        <w:widowControl/>
        <w:shd w:val="clear" w:color="auto" w:fill="FFFFFF"/>
        <w:spacing w:line="560" w:lineRule="exact"/>
        <w:ind w:firstLine="480"/>
        <w:jc w:val="left"/>
        <w:rPr>
          <w:rFonts w:ascii="仿宋_GB2312" w:eastAsia="仿宋_GB2312"/>
          <w:sz w:val="32"/>
          <w:szCs w:val="32"/>
        </w:rPr>
      </w:pPr>
      <w:r>
        <w:rPr>
          <w:rFonts w:hint="eastAsia" w:ascii="仿宋_GB2312" w:eastAsia="仿宋_GB2312"/>
          <w:kern w:val="0"/>
          <w:sz w:val="32"/>
          <w:szCs w:val="32"/>
        </w:rPr>
        <w:t>考生考务咨询电话：</w:t>
      </w:r>
      <w:r>
        <w:rPr>
          <w:rFonts w:ascii="仿宋_GB2312" w:hAnsi="仿宋_GB2312" w:eastAsia="仿宋_GB2312" w:cs="仿宋_GB2312"/>
          <w:kern w:val="0"/>
          <w:sz w:val="32"/>
          <w:szCs w:val="32"/>
          <w:shd w:val="clear" w:color="auto" w:fill="FFFFFF"/>
        </w:rPr>
        <w:t>0759-8208518</w:t>
      </w:r>
      <w:r>
        <w:rPr>
          <w:rFonts w:ascii="仿宋_GB2312" w:eastAsia="仿宋_GB2312"/>
          <w:kern w:val="0"/>
          <w:sz w:val="32"/>
          <w:szCs w:val="32"/>
        </w:rPr>
        <w:t xml:space="preserve">    </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文星标宋">
    <w:altName w:val="微软雅黑"/>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41A98"/>
    <w:multiLevelType w:val="multilevel"/>
    <w:tmpl w:val="11441A98"/>
    <w:lvl w:ilvl="0" w:tentative="0">
      <w:start w:val="1"/>
      <w:numFmt w:val="japaneseCounting"/>
      <w:lvlText w:val="%1、"/>
      <w:lvlJc w:val="left"/>
      <w:pPr>
        <w:ind w:left="1245" w:hanging="660"/>
      </w:pPr>
      <w:rPr>
        <w:rFonts w:hint="default"/>
      </w:rPr>
    </w:lvl>
    <w:lvl w:ilvl="1" w:tentative="0">
      <w:start w:val="1"/>
      <w:numFmt w:val="lowerLetter"/>
      <w:lvlText w:val="%2)"/>
      <w:lvlJc w:val="left"/>
      <w:pPr>
        <w:ind w:left="1425" w:hanging="420"/>
      </w:pPr>
    </w:lvl>
    <w:lvl w:ilvl="2" w:tentative="0">
      <w:start w:val="1"/>
      <w:numFmt w:val="lowerRoman"/>
      <w:lvlText w:val="%3."/>
      <w:lvlJc w:val="right"/>
      <w:pPr>
        <w:ind w:left="1845" w:hanging="420"/>
      </w:pPr>
    </w:lvl>
    <w:lvl w:ilvl="3" w:tentative="0">
      <w:start w:val="1"/>
      <w:numFmt w:val="decimal"/>
      <w:lvlText w:val="%4."/>
      <w:lvlJc w:val="left"/>
      <w:pPr>
        <w:ind w:left="2265" w:hanging="420"/>
      </w:pPr>
    </w:lvl>
    <w:lvl w:ilvl="4" w:tentative="0">
      <w:start w:val="1"/>
      <w:numFmt w:val="lowerLetter"/>
      <w:lvlText w:val="%5)"/>
      <w:lvlJc w:val="left"/>
      <w:pPr>
        <w:ind w:left="2685" w:hanging="420"/>
      </w:pPr>
    </w:lvl>
    <w:lvl w:ilvl="5" w:tentative="0">
      <w:start w:val="1"/>
      <w:numFmt w:val="lowerRoman"/>
      <w:lvlText w:val="%6."/>
      <w:lvlJc w:val="right"/>
      <w:pPr>
        <w:ind w:left="3105" w:hanging="420"/>
      </w:pPr>
    </w:lvl>
    <w:lvl w:ilvl="6" w:tentative="0">
      <w:start w:val="1"/>
      <w:numFmt w:val="decimal"/>
      <w:lvlText w:val="%7."/>
      <w:lvlJc w:val="left"/>
      <w:pPr>
        <w:ind w:left="3525" w:hanging="420"/>
      </w:pPr>
    </w:lvl>
    <w:lvl w:ilvl="7" w:tentative="0">
      <w:start w:val="1"/>
      <w:numFmt w:val="lowerLetter"/>
      <w:lvlText w:val="%8)"/>
      <w:lvlJc w:val="left"/>
      <w:pPr>
        <w:ind w:left="3945" w:hanging="420"/>
      </w:pPr>
    </w:lvl>
    <w:lvl w:ilvl="8" w:tentative="0">
      <w:start w:val="1"/>
      <w:numFmt w:val="lowerRoman"/>
      <w:lvlText w:val="%9."/>
      <w:lvlJc w:val="right"/>
      <w:pPr>
        <w:ind w:left="436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F00"/>
    <w:rsid w:val="0005686A"/>
    <w:rsid w:val="00071DE4"/>
    <w:rsid w:val="00095C35"/>
    <w:rsid w:val="001C0EE7"/>
    <w:rsid w:val="00215ABB"/>
    <w:rsid w:val="00242FA8"/>
    <w:rsid w:val="002D5EDC"/>
    <w:rsid w:val="002E4938"/>
    <w:rsid w:val="003079C1"/>
    <w:rsid w:val="003962BF"/>
    <w:rsid w:val="003A196A"/>
    <w:rsid w:val="003B71A4"/>
    <w:rsid w:val="003D4D9D"/>
    <w:rsid w:val="003F3AC0"/>
    <w:rsid w:val="0040344E"/>
    <w:rsid w:val="00450380"/>
    <w:rsid w:val="00474BD3"/>
    <w:rsid w:val="00483948"/>
    <w:rsid w:val="00483F17"/>
    <w:rsid w:val="004A5A13"/>
    <w:rsid w:val="004D027B"/>
    <w:rsid w:val="004D3EB3"/>
    <w:rsid w:val="004E4DC6"/>
    <w:rsid w:val="005033BE"/>
    <w:rsid w:val="00511824"/>
    <w:rsid w:val="0051783B"/>
    <w:rsid w:val="0052212E"/>
    <w:rsid w:val="00543412"/>
    <w:rsid w:val="005565FB"/>
    <w:rsid w:val="005E3CF4"/>
    <w:rsid w:val="00614F00"/>
    <w:rsid w:val="006875AF"/>
    <w:rsid w:val="00692505"/>
    <w:rsid w:val="006B6444"/>
    <w:rsid w:val="00736243"/>
    <w:rsid w:val="007A52A3"/>
    <w:rsid w:val="00877608"/>
    <w:rsid w:val="0091229F"/>
    <w:rsid w:val="009830A9"/>
    <w:rsid w:val="009A4D9F"/>
    <w:rsid w:val="009B216A"/>
    <w:rsid w:val="00A214AD"/>
    <w:rsid w:val="00B308C7"/>
    <w:rsid w:val="00B52285"/>
    <w:rsid w:val="00B93AD1"/>
    <w:rsid w:val="00C90FF7"/>
    <w:rsid w:val="00CB0AB2"/>
    <w:rsid w:val="00CC1997"/>
    <w:rsid w:val="00D4438B"/>
    <w:rsid w:val="00D53DCD"/>
    <w:rsid w:val="00DF3471"/>
    <w:rsid w:val="00E44159"/>
    <w:rsid w:val="00E45C9F"/>
    <w:rsid w:val="00E92F64"/>
    <w:rsid w:val="00ED6D38"/>
    <w:rsid w:val="00F45B28"/>
    <w:rsid w:val="22144786"/>
    <w:rsid w:val="28122F76"/>
    <w:rsid w:val="3CA36C0D"/>
    <w:rsid w:val="55F86025"/>
    <w:rsid w:val="6C5C3C9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link w:val="12"/>
    <w:qFormat/>
    <w:uiPriority w:val="99"/>
    <w:pPr>
      <w:spacing w:line="320" w:lineRule="exact"/>
      <w:jc w:val="center"/>
    </w:pPr>
  </w:style>
  <w:style w:type="paragraph" w:styleId="3">
    <w:name w:val="footer"/>
    <w:basedOn w:val="1"/>
    <w:link w:val="11"/>
    <w:uiPriority w:val="99"/>
    <w:pPr>
      <w:tabs>
        <w:tab w:val="center" w:pos="4153"/>
        <w:tab w:val="right" w:pos="8306"/>
      </w:tabs>
      <w:snapToGrid w:val="0"/>
      <w:jc w:val="left"/>
    </w:pPr>
    <w:rPr>
      <w:rFonts w:ascii="Calibri" w:hAnsi="Calibri"/>
      <w:sz w:val="18"/>
      <w:szCs w:val="18"/>
    </w:rPr>
  </w:style>
  <w:style w:type="paragraph" w:styleId="4">
    <w:name w:val="header"/>
    <w:basedOn w:val="1"/>
    <w:link w:val="10"/>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5">
    <w:name w:val="Normal (Web)"/>
    <w:basedOn w:val="1"/>
    <w:qFormat/>
    <w:uiPriority w:val="99"/>
    <w:pPr>
      <w:spacing w:before="100" w:beforeAutospacing="1" w:after="100" w:afterAutospacing="1"/>
      <w:jc w:val="left"/>
    </w:pPr>
    <w:rPr>
      <w:kern w:val="0"/>
      <w:sz w:val="24"/>
    </w:rPr>
  </w:style>
  <w:style w:type="character" w:styleId="8">
    <w:name w:val="Strong"/>
    <w:qFormat/>
    <w:uiPriority w:val="99"/>
    <w:rPr>
      <w:rFonts w:cs="Times New Roman"/>
      <w:b/>
      <w:bCs/>
    </w:rPr>
  </w:style>
  <w:style w:type="character" w:styleId="9">
    <w:name w:val="Hyperlink"/>
    <w:semiHidden/>
    <w:uiPriority w:val="99"/>
    <w:rPr>
      <w:rFonts w:cs="Times New Roman"/>
      <w:color w:val="0000FF"/>
      <w:u w:val="single"/>
    </w:rPr>
  </w:style>
  <w:style w:type="character" w:customStyle="1" w:styleId="10">
    <w:name w:val="页眉 Char"/>
    <w:link w:val="4"/>
    <w:locked/>
    <w:uiPriority w:val="99"/>
    <w:rPr>
      <w:rFonts w:cs="Times New Roman"/>
      <w:sz w:val="18"/>
      <w:szCs w:val="18"/>
    </w:rPr>
  </w:style>
  <w:style w:type="character" w:customStyle="1" w:styleId="11">
    <w:name w:val="页脚 Char"/>
    <w:link w:val="3"/>
    <w:qFormat/>
    <w:locked/>
    <w:uiPriority w:val="99"/>
    <w:rPr>
      <w:rFonts w:cs="Times New Roman"/>
      <w:sz w:val="18"/>
      <w:szCs w:val="18"/>
    </w:rPr>
  </w:style>
  <w:style w:type="character" w:customStyle="1" w:styleId="12">
    <w:name w:val="正文文本 Char"/>
    <w:link w:val="2"/>
    <w:qFormat/>
    <w:locked/>
    <w:uiPriority w:val="99"/>
    <w:rPr>
      <w:rFonts w:ascii="Times New Roman" w:hAnsi="Times New Roman" w:eastAsia="宋体"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MicroWin10.com</Company>
  <Pages>1</Pages>
  <Words>147</Words>
  <Characters>839</Characters>
  <Lines>6</Lines>
  <Paragraphs>1</Paragraphs>
  <TotalTime>80</TotalTime>
  <ScaleCrop>false</ScaleCrop>
  <LinksUpToDate>false</LinksUpToDate>
  <CharactersWithSpaces>985</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2020-06-13T08:21:00Z</dcterms:created>
  <dc:creator>China</dc:creator>
  <cp:lastModifiedBy>WPS_1559618767</cp:lastModifiedBy>
  <cp:lastPrinted>2020-07-26T02:42:00Z</cp:lastPrinted>
  <dcterms:modified xsi:type="dcterms:W3CDTF">2020-07-27T03:12:54Z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