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</w:rPr>
        <w:t>金寨县2020年公开选调教师公告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/>
        <w:jc w:val="both"/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 经县编委批准，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年全县公开选调教师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99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名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（初中31名、小学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68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名）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根据《金寨县人民政府办公室关于转发&lt;金寨县新时代教师队伍建设和管理办法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&gt;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的通知》和县编委领导要求，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现将有关事项公告如下：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638" w:right="0"/>
        <w:jc w:val="both"/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一、选调岗位、对象和条件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2"/>
        <w:jc w:val="both"/>
      </w:pPr>
      <w:r>
        <w:rPr>
          <w:rFonts w:ascii="楷体_GB2312" w:hAnsi="Times New Roman" w:eastAsia="楷体_GB2312" w:cs="楷体_GB2312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（一）选调岗位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0"/>
        <w:jc w:val="both"/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选调学科及岗位见附件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2"/>
        <w:jc w:val="both"/>
      </w:pPr>
      <w:r>
        <w:rPr>
          <w:rFonts w:hint="eastAsia" w:ascii="楷体_GB2312" w:hAnsi="Times New Roman" w:eastAsia="楷体_GB2312" w:cs="楷体_GB2312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（二）选调对象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0"/>
        <w:jc w:val="both"/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小学教师面向全县农村在编在岗满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年（定岗招聘的教学点教师工作满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年）的小学教师和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7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年招聘且服务期满留用的小学特岗教师选调，初中教师面向全县农村在编在岗满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年的初中教师和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7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年招聘且服务期满留用的初中特岗教师选调。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2"/>
        <w:jc w:val="both"/>
      </w:pP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楷体_GB2312" w:hAnsi="Times New Roman" w:eastAsia="楷体_GB2312" w:cs="楷体_GB2312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（三）报名条件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0"/>
        <w:jc w:val="both"/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热爱教育事业，遵纪守法，品行端正，有敬业精神，近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年年度考核均为合格及以上等次。实行师德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一票否决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制度，对近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年因违反师德师风受到县和乡镇党纪、政纪处分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及诫勉影响期内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的不予报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left="0" w:right="0" w:firstLine="600"/>
        <w:jc w:val="both"/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、学历、专业、年龄等要求：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40" w:lineRule="atLeast"/>
        <w:ind w:left="0" w:right="0" w:firstLine="640"/>
        <w:jc w:val="both"/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723"/>
        <w:gridCol w:w="1471"/>
        <w:gridCol w:w="1232"/>
        <w:gridCol w:w="2326"/>
        <w:gridCol w:w="993"/>
        <w:gridCol w:w="9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4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</w:t>
            </w:r>
          </w:p>
        </w:tc>
        <w:tc>
          <w:tcPr>
            <w:tcW w:w="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47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周岁</w:t>
            </w: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以下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(196</w:t>
            </w: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.1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后出生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周岁以下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(19</w:t>
            </w: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</w:t>
            </w: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.1</w:t>
            </w:r>
            <w:r>
              <w:rPr>
                <w:rFonts w:hint="eastAsia" w:ascii="仿宋_GB2312" w:hAnsi="Times New Roman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后出生</w:t>
            </w: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，具备高级资格的可放宽到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国家承认的专科及以上</w:t>
            </w: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小学语数专业不限；其余须专业相同或相近，相近专业以教师资格证任教学科为准。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小学及以上教师资格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47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国家承认的本科及以上</w:t>
            </w: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与学科专业相同或相近，相近专业以教师资格证任教学科为准</w:t>
            </w:r>
            <w:r>
              <w:rPr>
                <w:rFonts w:hint="eastAsia" w:ascii="仿宋_GB2312" w:eastAsia="仿宋_GB2312" w:cs="仿宋_GB2312" w:hAnsiTheme="minorHAns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初中及以上教师资格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40" w:lineRule="atLeast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40" w:lineRule="atLeast"/>
        <w:ind w:left="0" w:right="0" w:firstLine="640"/>
        <w:jc w:val="both"/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0"/>
        <w:jc w:val="both"/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、因受专业技术职务岗位设置限制，选调教师所到学校如无相应专业技术职务岗位的，实行高职低聘。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0"/>
        <w:jc w:val="both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二、报名时间和地点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2"/>
        <w:jc w:val="both"/>
      </w:pPr>
      <w:r>
        <w:rPr>
          <w:rFonts w:hint="eastAsia" w:ascii="仿宋_GB2312" w:hAnsi="Times New Roman" w:eastAsia="仿宋_GB2312" w:cs="仿宋_GB2312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报名时间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2"/>
        <w:jc w:val="both"/>
      </w:pPr>
      <w:r>
        <w:rPr>
          <w:rFonts w:hint="eastAsia" w:ascii="仿宋_GB2312" w:hAnsi="Times New Roman" w:eastAsia="仿宋_GB2312" w:cs="仿宋_GB2312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报名地点：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现代产业园区实验学校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0"/>
        <w:jc w:val="both"/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符合报考条件者须持本人身份证、教师资格证、毕业证书原件及复印件，学校签署同意报考的报名表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（见附件2）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，近期一寸免冠照片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张，到报名处报名。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2"/>
        <w:jc w:val="both"/>
      </w:pPr>
      <w:r>
        <w:rPr>
          <w:rFonts w:hint="eastAsia" w:ascii="仿宋_GB2312" w:hAnsi="Times New Roman" w:eastAsia="仿宋_GB2312" w:cs="仿宋_GB2312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联系电话：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7064834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0"/>
        <w:jc w:val="both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三、选调办法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0"/>
        <w:jc w:val="both"/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（一）选调实行定岗报考，采用笔试、面试办法选调。教育局会同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组织、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监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委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、人社等部门组织命题、考试等工作。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0"/>
        <w:jc w:val="both"/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（二）选调报名人数与选调岗位数原则上应不低于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2:1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比例，达不到这一比例的，将取消、核减该岗位选调计划数。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四、考试内容及时间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40"/>
        <w:jc w:val="both"/>
      </w:pPr>
      <w:r>
        <w:rPr>
          <w:rFonts w:hint="eastAsia" w:ascii="楷体_GB2312" w:hAnsi="Times New Roman" w:eastAsia="楷体_GB2312" w:cs="楷体_GB2312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（一）笔试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2"/>
        <w:jc w:val="both"/>
      </w:pP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、笔试内容：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笔试内容为《教育综合知识》和《学科专业知识》合卷，笔试范围以《安徽省中小学新任教师公开招聘统一笔试考试大纲》为准。笔试满分为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100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分，其中教师类《教育综合知识》占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40%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、《学科专业知识》占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60%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2"/>
        <w:jc w:val="both"/>
      </w:pP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、笔试时间：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另行通知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2"/>
        <w:jc w:val="both"/>
      </w:pPr>
      <w:r>
        <w:rPr>
          <w:rFonts w:hint="eastAsia" w:ascii="楷体_GB2312" w:hAnsi="Times New Roman" w:eastAsia="楷体_GB2312" w:cs="楷体_GB2312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（二）面试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0"/>
        <w:jc w:val="both"/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、面试采取试教方式进行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，面试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满分为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100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0"/>
        <w:jc w:val="both"/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面试人选确定。按笔试成绩，以各学校、学段、学科设岗数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1:2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的比例确定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参加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-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面试人选，最后一名成绩相同的，则一并进入。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0"/>
        <w:jc w:val="both"/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、面试时间：提前在金寨县人民政府网站公布。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五、选调人员确定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40"/>
        <w:jc w:val="both"/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根据选调的学科岗位，依据笔试分数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×50%+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面试分数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×50%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合成分数（在统计中均保留小数点后两位，四舍五入），从高分到低分等额确定选调人员（同等分数，面试分数高者优先；面试分数也相同者，近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年年度考核优秀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等次多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者优先），拟选调人员在金寨县人民政府网站公示。对公示有异议且查实的，取消选调资格。因取消资格而空缺的，从高分到低分等额递补。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40"/>
        <w:jc w:val="both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六、选调人员管理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40"/>
        <w:jc w:val="both"/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选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-4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调人员由教育局办理调动手续，报送人社、编制、财政部门办理相关手续。所有选调人员实行一个学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-4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年度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-4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的试用期，试用期满，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-4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由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-4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学校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-4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进行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-4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考核，考核不合格者，退回原学校；选调教师原则上在定岗单位工作满五年后方可正常流动；选调人员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-4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-4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年扶贫任务不变，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-4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如有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-4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完不成扶贫任务或因扶贫工作不力而影响整体扶贫工作进展的，退回原单位任教。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0"/>
        <w:jc w:val="both"/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附件：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、选调教师计划表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600"/>
        <w:jc w:val="both"/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    2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、选调教师报名表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5550"/>
        <w:jc w:val="both"/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0" w:firstLine="5550"/>
        <w:jc w:val="both"/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金寨县教育局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60" w:lineRule="atLeast"/>
        <w:ind w:left="0" w:right="320" w:firstLine="5400"/>
        <w:jc w:val="both"/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7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30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附件1：</w:t>
      </w:r>
    </w:p>
    <w:tbl>
      <w:tblPr>
        <w:tblW w:w="99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6"/>
        <w:gridCol w:w="655"/>
        <w:gridCol w:w="564"/>
        <w:gridCol w:w="564"/>
        <w:gridCol w:w="564"/>
        <w:gridCol w:w="564"/>
        <w:gridCol w:w="564"/>
        <w:gridCol w:w="564"/>
        <w:gridCol w:w="564"/>
        <w:gridCol w:w="564"/>
        <w:gridCol w:w="567"/>
        <w:gridCol w:w="79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9940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2020秋学期城区学校教师选调计划表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4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编制学校</w:t>
            </w:r>
          </w:p>
        </w:tc>
        <w:tc>
          <w:tcPr>
            <w:tcW w:w="573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2020年秋学期需补充学科教师</w:t>
            </w:r>
          </w:p>
        </w:tc>
        <w:tc>
          <w:tcPr>
            <w:tcW w:w="7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4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7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思源实验学校（初中）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产业园实验学校（初中）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莲花学校（初中）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产业园实验学校（小学）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金江实验学校（小学）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思源实验学校（小学）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莲花学校（小学）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明强小学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48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48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年选调教师报名表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00" w:lineRule="atLeast"/>
        <w:ind w:left="0" w:right="482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1495"/>
        <w:gridCol w:w="1166"/>
        <w:gridCol w:w="24"/>
        <w:gridCol w:w="894"/>
        <w:gridCol w:w="849"/>
        <w:gridCol w:w="11"/>
        <w:gridCol w:w="1589"/>
        <w:gridCol w:w="158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1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6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8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照 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何时何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校毕业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8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资格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已聘职务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8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是否同意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高职低聘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近3年考核情况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简历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（从参加工作开始填）</w:t>
            </w:r>
          </w:p>
        </w:tc>
        <w:tc>
          <w:tcPr>
            <w:tcW w:w="7760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年扶贫工作任务</w:t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righ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righ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righ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83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意见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13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righ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righ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资格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审查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760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righ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92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教育局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审  批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意  见</w:t>
            </w:r>
          </w:p>
        </w:tc>
        <w:tc>
          <w:tcPr>
            <w:tcW w:w="7760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righ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92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right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                              年     月     日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76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B103A"/>
    <w:rsid w:val="5CDB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2020-08-02T06:10:00Z</dcterms:created>
  <dc:creator>王斌</dc:creator>
  <cp:lastModifiedBy>王斌</cp:lastModifiedBy>
  <dcterms:modified xsi:type="dcterms:W3CDTF">2020-08-02T06:14:24Z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