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i w:val="0"/>
          <w:caps w:val="0"/>
          <w:color w:val="000000"/>
          <w:spacing w:val="0"/>
          <w:sz w:val="36"/>
          <w:szCs w:val="36"/>
          <w:shd w:val="clear" w:fill="FFFFFF"/>
        </w:rPr>
      </w:pPr>
      <w:r>
        <w:rPr>
          <w:rFonts w:ascii="微软雅黑" w:hAnsi="微软雅黑" w:eastAsia="微软雅黑" w:cs="微软雅黑"/>
          <w:b/>
          <w:i w:val="0"/>
          <w:caps w:val="0"/>
          <w:color w:val="000000"/>
          <w:spacing w:val="0"/>
          <w:sz w:val="36"/>
          <w:szCs w:val="36"/>
          <w:shd w:val="clear" w:fill="FFFFFF"/>
        </w:rPr>
        <w:t>金溪县2020年合同制教师招聘工作公告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为了缓解我县教师数量不足，根据金溪县人民政府2020年第五次县长办公会研究，同意招聘合同制教师，为使招聘工作顺利开展，现将招聘有关事项公告如下：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一、招聘工作领导小组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面试工作由县教育体育局、人力资源和社会保障局具体组织实施。成立“金溪县2020年招聘合同制教师面试工作领导小组”。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组  长：吴  薇</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副组长：邱广文、李明寿、王小平、陶刚强、黄云凯、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许小梅、龚  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成  员：乐希杰、黄卓婷、陈新仁、胡  凯、黄琴香、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肖  杲、何广东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领导小组下设办公室，负责招聘工作的具体事务，办公室主任由乐希杰同志担任。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二、招聘岗位及人数（50人）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（一）幼儿园教师11人；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（二）小学教师39人（其中：小学语文13人；小学数学13人；小学英语13人）。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三、招聘对象、范围和条件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（一）热爱教育事业、遵纪守法、品行端正、无不良行为记录。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（二）参加了2020年江西省招聘中小学教师（幼儿）考试并取得有效笔试成绩的人员。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（三）具有相应教师资格证书。包括以下两类人员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1、已取得相应层次教师资格证书的人员。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2、符合教师资格考试报名条件和教师资格认定关于思想政治素质、身体条件等要求，暂未取得教师资格证书的高校毕业生（实施“先上岗、再考证”）。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1、年龄条件。年龄在35周岁及以下（1984年3月1日及以后出生）。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2、学历条件。幼儿园：具有中专及以上学历，且为学前教育（或幼儿教育）专业；小学：具有大专及以上学历。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3、身体条件。符合《江西省申报认定教师资格人员体检办法》内容。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4、户籍条件。本公告发布之日，本人或其父母、配偶为金溪县户籍，或配偶一方在金溪工作。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5、应聘人员下列情形之一的不予报名。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（1）曾因犯罪受到刑事处罚或治安处罚以及纪律处分或涉嫌违法违纪正在接受调查，尚未作出结论的。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（2）曾因违反师德规定被用人单位解除劳动合同或开除的；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（3）被依法列为失信联合惩戒对象或相关规定需禁止的；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（4）法律、法规和规章规定不宜聘用的其它情形。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整个招聘工作由招聘工作领导小组组织负责实施，按照组织报名、资格审核、面试、公示、体检、录取和聘用等步骤进行。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（一）报名与资格审查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1、报名时间：8月11日至8月17日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报名时间分为二个阶段：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第一阶段：8月11日至8月13日为第一批参加了全省统考笔试未入闱人员报名时间。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第二阶段：8月14日至8月17日为参加了全省笔试统考，经过调剂后仍未入闱人员报名时间。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提醒：已入闱参加其他县市招聘面试人员（符合金溪县合同制教师招聘户籍条件），在外地面试时间与我县面试时间不相冲突前提下，建议也可参加我县合同制招聘报名，以确保本人录取多个机会。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2、报名地点：抚州市金溪县教育体育局四楼（418室、419室），联系方式0794-5269286（教育体育局人事股）。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3、报名方式：报名者直接到金溪县教育体育局现场报名，报名须提交、填写以下材料：教师资格证书、毕业证书（大专及以上学历需同时附上一份〈教育部学历证书电子注册备案表〉的打印件〈网址：</w:t>
      </w:r>
      <w:r>
        <w:rPr>
          <w:rFonts w:hint="eastAsia" w:ascii="微软雅黑" w:hAnsi="微软雅黑" w:eastAsia="微软雅黑" w:cs="微软雅黑"/>
          <w:i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caps w:val="0"/>
          <w:color w:val="333333"/>
          <w:spacing w:val="0"/>
          <w:sz w:val="24"/>
          <w:szCs w:val="24"/>
          <w:u w:val="none"/>
          <w:bdr w:val="none" w:color="auto" w:sz="0" w:space="0"/>
          <w:shd w:val="clear" w:fill="FFFFFF"/>
        </w:rPr>
        <w:instrText xml:space="preserve"> HYPERLINK "http://www.chsi.com.cn/xlcx/" </w:instrText>
      </w:r>
      <w:r>
        <w:rPr>
          <w:rFonts w:hint="eastAsia" w:ascii="微软雅黑" w:hAnsi="微软雅黑" w:eastAsia="微软雅黑" w:cs="微软雅黑"/>
          <w:i w:val="0"/>
          <w:caps w:val="0"/>
          <w:color w:val="333333"/>
          <w:spacing w:val="0"/>
          <w:sz w:val="24"/>
          <w:szCs w:val="24"/>
          <w:u w:val="none"/>
          <w:bdr w:val="none" w:color="auto" w:sz="0" w:space="0"/>
          <w:shd w:val="clear" w:fill="FFFFFF"/>
        </w:rPr>
        <w:fldChar w:fldCharType="separate"/>
      </w:r>
      <w:r>
        <w:rPr>
          <w:rStyle w:val="6"/>
          <w:rFonts w:hint="eastAsia" w:ascii="微软雅黑" w:hAnsi="微软雅黑" w:eastAsia="微软雅黑" w:cs="微软雅黑"/>
          <w:i w:val="0"/>
          <w:caps w:val="0"/>
          <w:color w:val="333333"/>
          <w:spacing w:val="0"/>
          <w:sz w:val="24"/>
          <w:szCs w:val="24"/>
          <w:u w:val="none"/>
          <w:bdr w:val="none" w:color="auto" w:sz="0" w:space="0"/>
          <w:shd w:val="clear" w:fill="FFFFFF"/>
        </w:rPr>
        <w:t>http://www.chsi.com.cn/xlcx/</w:t>
      </w:r>
      <w:r>
        <w:rPr>
          <w:rFonts w:hint="eastAsia" w:ascii="微软雅黑" w:hAnsi="微软雅黑" w:eastAsia="微软雅黑" w:cs="微软雅黑"/>
          <w:i w:val="0"/>
          <w:caps w:val="0"/>
          <w:color w:val="333333"/>
          <w:spacing w:val="0"/>
          <w:sz w:val="24"/>
          <w:szCs w:val="24"/>
          <w:u w:val="none"/>
          <w:bdr w:val="none" w:color="auto" w:sz="0" w:space="0"/>
          <w:shd w:val="clear" w:fill="FFFFFF"/>
        </w:rPr>
        <w:fldChar w:fldCharType="end"/>
      </w:r>
      <w:r>
        <w:rPr>
          <w:rFonts w:hint="eastAsia" w:ascii="微软雅黑" w:hAnsi="微软雅黑" w:eastAsia="微软雅黑" w:cs="微软雅黑"/>
          <w:i w:val="0"/>
          <w:caps w:val="0"/>
          <w:color w:val="333333"/>
          <w:spacing w:val="0"/>
          <w:sz w:val="24"/>
          <w:szCs w:val="24"/>
          <w:bdr w:val="none" w:color="auto" w:sz="0" w:space="0"/>
          <w:shd w:val="clear" w:fill="FFFFFF"/>
        </w:rPr>
        <w:t>〉，中专学历需及时附上毕业证所提供学历查询网址中的学历证明信息表。暂未取得毕业证的2020年应届大专毕业生需由院校提供学历办理中的证明材料）等原件及复印件一份，原件核验后归还；提供本人参加江西省2020年中小学教师招聘考试笔试成绩，须与报考合同制教师学段学科相对应的考试成绩，并将江西省教育网或江西省人力资源和社会保障厅网站，江西省人事考试网上公布的成绩截屏打印纸质稿上交；近期免冠同底一寸照片3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4、资格审查。报名与资格审查同时进行，审查合格方可参加面试，资格审查贯彻整个招聘工作全过程。凡发现与公告范围和条件不符或弄虚作假的，将取消其聘用资格。报名和资格审查后，如某科未达到面试人数比例的，所有人员都可参加面试，视面试成绩录完计划数或减少计划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（二）公布笔试成绩及入闱人员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采用以参加江西省招聘中小学教师笔试有效成绩为我县招聘合同制教师的笔试成绩。所有报名人员提供的笔试成绩（经审查），从高到低依次排序，确定入闱人员。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1、笔试成绩占比。幼儿园教师岗位，笔试和面试成绩分别占40%和60%；小学教师岗位，笔试和面试成绩分别占50%。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2、笔试成绩入闱。按以下比例确定入闱面试人员：11人及以上的岗位，面试人数比例为1：2。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3、入闱人员末位笔试成绩相同者一并进入面试。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（三）领取面试准考证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考生可在8月22日到金溪县教育体育局报名处领取准考证，按准考证上的要求参加面试。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（四）面试时间、地点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面试时间：2020年8月24日上午和下午（具体时间见准考证）。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面试地点：金溪县仰山学校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逾期不到者，以缺考论处。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（五）面试内容、方式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面试内容：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小学：语文面试教材为三年级（下册），数学面试教材为四年级（下册），英语面试教材为五年级（下册）。以上教材版本为人教版2019年7月（含）之前印次。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幼儿：面试教材为《语言》中班（下册），江西教育出版社。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面试方式：为片断教学，片断教学时长为12分钟之内。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五、录取和聘用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（一）公示综合成绩（面试和笔试成绩）。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（二）录取方式。参照《2020年金溪县招聘中学教师面试工作公告》要求执行（公告登录在金溪县政府网、金溪发布公众号）。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（三）聘用上岗。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1）聘用。经体检、考察、公示无异议后，统一办理聘用备案等相关手续，劳动合同期限为3年，试用期为一年，聘用期内由用人单位对合同制教师、实行绩效考评工作机制，量化个人绩效目标，对连续完不成绩效工作任务，在绩效考评中不合格的人员，按合同约定依法依规解除聘用合同。“先上岗、再考证”的人员，必须在一年之内获得教师资格证书，否则依法解除聘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（2）选岗。由金溪县教育体育局根据全县小学、幼儿园教师需求设立岗位，聘用人员按考试成绩从高到低分依次进行选岗。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（3）递补。如出现聘用人员不合格或不到岗，产生的空缺岗位按综合成绩排序依次递补。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五、待遇及管理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1、合同制教师工资和“五险一金”由县财政列入综合预算安排，具体标准参照在编在岗教师相关标准计算（工资含岗位工资、薪级工资、幼儿教师提高10%的部分、教龄津贴、绩效工资、奖励性工资；“五险一金”含养老保险、医疗保险、失业保险、生育保险、工伤保险和住房公积金 ），并按照上级政策规定的编制内教师同等标准增加。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2、专业技术职务申报。合同制教师符合专业技术职务晋升条件的，经所在的学校同意后报县教育体育局，由县教育体育局统一向人社部门申报。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3、培训考核。合同制教师与在编在岗教师同等享受培训的权利和义务。每学年结束，由所在的学校负责对合同制教师进行年度考核，考核结果交人社局，同时交县教育体育局备案，并作为其续聘的依据。考核不合格的，解除（终止）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附：金溪县2020年合同制教师招聘报名表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金溪县合同制教师招聘工作领导小组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2020年7月31日</w:t>
      </w:r>
    </w:p>
    <w:tbl>
      <w:tblPr>
        <w:tblW w:w="375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950"/>
        <w:gridCol w:w="180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60" w:hRule="atLeast"/>
          <w:jc w:val="center"/>
        </w:trPr>
        <w:tc>
          <w:tcPr>
            <w:tcW w:w="19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备用相片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（只粘一半）</w:t>
            </w:r>
          </w:p>
        </w:tc>
        <w:tc>
          <w:tcPr>
            <w:tcW w:w="18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备用相片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（只粘一半）</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金溪县2020年招聘合同制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教师面试报名登记表</w:t>
      </w:r>
    </w:p>
    <w:tbl>
      <w:tblPr>
        <w:tblW w:w="994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319"/>
        <w:gridCol w:w="314"/>
        <w:gridCol w:w="1332"/>
        <w:gridCol w:w="749"/>
        <w:gridCol w:w="1048"/>
        <w:gridCol w:w="1034"/>
        <w:gridCol w:w="150"/>
        <w:gridCol w:w="1632"/>
        <w:gridCol w:w="449"/>
        <w:gridCol w:w="884"/>
        <w:gridCol w:w="103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trPr>
        <w:tc>
          <w:tcPr>
            <w:tcW w:w="132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姓名</w:t>
            </w:r>
          </w:p>
        </w:tc>
        <w:tc>
          <w:tcPr>
            <w:tcW w:w="1650" w:type="dxa"/>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性别</w:t>
            </w:r>
          </w:p>
        </w:tc>
        <w:tc>
          <w:tcPr>
            <w:tcW w:w="105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035" w:type="dxa"/>
            <w:tcBorders>
              <w:top w:val="single" w:color="000000" w:sz="6" w:space="0"/>
              <w:left w:val="single" w:color="000000" w:sz="6" w:space="0"/>
              <w:bottom w:val="nil"/>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年月</w:t>
            </w:r>
          </w:p>
        </w:tc>
        <w:tc>
          <w:tcPr>
            <w:tcW w:w="2235" w:type="dxa"/>
            <w:gridSpan w:val="3"/>
            <w:tcBorders>
              <w:top w:val="single" w:color="000000" w:sz="6" w:space="0"/>
              <w:left w:val="single" w:color="000000" w:sz="6" w:space="0"/>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920" w:type="dxa"/>
            <w:gridSpan w:val="2"/>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5" w:hRule="atLeast"/>
        </w:trPr>
        <w:tc>
          <w:tcPr>
            <w:tcW w:w="132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起始学历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（全日制）</w:t>
            </w:r>
          </w:p>
        </w:tc>
        <w:tc>
          <w:tcPr>
            <w:tcW w:w="1650" w:type="dxa"/>
            <w:gridSpan w:val="2"/>
            <w:tcBorders>
              <w:top w:val="single" w:color="000000" w:sz="6" w:space="0"/>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785" w:type="dxa"/>
            <w:gridSpan w:val="2"/>
            <w:tcBorders>
              <w:top w:val="single" w:color="000000" w:sz="6" w:space="0"/>
              <w:left w:val="single" w:color="000000" w:sz="6" w:space="0"/>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毕业时间、毕业学校及专业</w:t>
            </w:r>
          </w:p>
        </w:tc>
        <w:tc>
          <w:tcPr>
            <w:tcW w:w="3270" w:type="dxa"/>
            <w:gridSpan w:val="4"/>
            <w:tcBorders>
              <w:top w:val="single" w:color="000000" w:sz="6" w:space="0"/>
              <w:left w:val="single" w:color="000000" w:sz="6" w:space="0"/>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920"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90" w:hRule="atLeast"/>
        </w:trPr>
        <w:tc>
          <w:tcPr>
            <w:tcW w:w="1320" w:type="dxa"/>
            <w:tcBorders>
              <w:top w:val="nil"/>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提高学历</w:t>
            </w:r>
          </w:p>
        </w:tc>
        <w:tc>
          <w:tcPr>
            <w:tcW w:w="1650" w:type="dxa"/>
            <w:gridSpan w:val="2"/>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785" w:type="dxa"/>
            <w:gridSpan w:val="2"/>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毕业时间、毕业学校及专业</w:t>
            </w:r>
          </w:p>
        </w:tc>
        <w:tc>
          <w:tcPr>
            <w:tcW w:w="3270" w:type="dxa"/>
            <w:gridSpan w:val="4"/>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920"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5" w:hRule="atLeast"/>
        </w:trPr>
        <w:tc>
          <w:tcPr>
            <w:tcW w:w="1635" w:type="dxa"/>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身份证号码</w:t>
            </w:r>
          </w:p>
        </w:tc>
        <w:tc>
          <w:tcPr>
            <w:tcW w:w="8310" w:type="dxa"/>
            <w:gridSpan w:val="9"/>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5" w:hRule="atLeast"/>
        </w:trPr>
        <w:tc>
          <w:tcPr>
            <w:tcW w:w="1635" w:type="dxa"/>
            <w:gridSpan w:val="2"/>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通讯地址</w:t>
            </w:r>
          </w:p>
        </w:tc>
        <w:tc>
          <w:tcPr>
            <w:tcW w:w="3120" w:type="dxa"/>
            <w:gridSpan w:val="3"/>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185" w:type="dxa"/>
            <w:gridSpan w:val="2"/>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准考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证号</w:t>
            </w:r>
          </w:p>
        </w:tc>
        <w:tc>
          <w:tcPr>
            <w:tcW w:w="3990" w:type="dxa"/>
            <w:gridSpan w:val="4"/>
            <w:tcBorders>
              <w:top w:val="single" w:color="000000" w:sz="6" w:space="0"/>
              <w:left w:val="single" w:color="000000" w:sz="6" w:space="0"/>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rPr>
        <w:tc>
          <w:tcPr>
            <w:tcW w:w="163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120" w:type="dxa"/>
            <w:gridSpan w:val="3"/>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18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990" w:type="dxa"/>
            <w:gridSpan w:val="4"/>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rPr>
        <w:tc>
          <w:tcPr>
            <w:tcW w:w="1635" w:type="dxa"/>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户籍所在地</w:t>
            </w:r>
          </w:p>
        </w:tc>
        <w:tc>
          <w:tcPr>
            <w:tcW w:w="3120" w:type="dxa"/>
            <w:gridSpan w:val="3"/>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185" w:type="dxa"/>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电话</w:t>
            </w:r>
          </w:p>
        </w:tc>
        <w:tc>
          <w:tcPr>
            <w:tcW w:w="3990" w:type="dxa"/>
            <w:gridSpan w:val="4"/>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trPr>
        <w:tc>
          <w:tcPr>
            <w:tcW w:w="1635" w:type="dxa"/>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职位</w:t>
            </w:r>
          </w:p>
        </w:tc>
        <w:tc>
          <w:tcPr>
            <w:tcW w:w="3120" w:type="dxa"/>
            <w:gridSpan w:val="3"/>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185" w:type="dxa"/>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教师资格种类及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学科</w:t>
            </w:r>
          </w:p>
        </w:tc>
        <w:tc>
          <w:tcPr>
            <w:tcW w:w="16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335" w:type="dxa"/>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招聘教师笔试成绩</w:t>
            </w:r>
          </w:p>
        </w:tc>
        <w:tc>
          <w:tcPr>
            <w:tcW w:w="10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trPr>
        <w:tc>
          <w:tcPr>
            <w:tcW w:w="1635" w:type="dxa"/>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是否参加工作及参加工作时间</w:t>
            </w:r>
          </w:p>
        </w:tc>
        <w:tc>
          <w:tcPr>
            <w:tcW w:w="3120" w:type="dxa"/>
            <w:gridSpan w:val="3"/>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185" w:type="dxa"/>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原工作单位</w:t>
            </w:r>
          </w:p>
        </w:tc>
        <w:tc>
          <w:tcPr>
            <w:tcW w:w="16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335" w:type="dxa"/>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原工作单位是否同意其报考</w:t>
            </w:r>
          </w:p>
        </w:tc>
        <w:tc>
          <w:tcPr>
            <w:tcW w:w="10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rPr>
        <w:tc>
          <w:tcPr>
            <w:tcW w:w="9945" w:type="dxa"/>
            <w:gridSpan w:val="11"/>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主要学习和工作经历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50" w:hRule="atLeast"/>
        </w:trPr>
        <w:tc>
          <w:tcPr>
            <w:tcW w:w="9945" w:type="dxa"/>
            <w:gridSpan w:val="11"/>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25" w:hRule="atLeast"/>
        </w:trPr>
        <w:tc>
          <w:tcPr>
            <w:tcW w:w="9945" w:type="dxa"/>
            <w:gridSpan w:val="11"/>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本人承诺：所填信息真实无误，且符合《金溪县2020年编外合同制教师招聘公告》之“招聘对象和条件”之规定。如弄虚作假或与上述规定不符，本人愿接受招聘方的处理并承担一切责任。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本人签名：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25" w:hRule="atLeast"/>
        </w:trPr>
        <w:tc>
          <w:tcPr>
            <w:tcW w:w="1635" w:type="dxa"/>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教体局审核意见</w:t>
            </w:r>
          </w:p>
        </w:tc>
        <w:tc>
          <w:tcPr>
            <w:tcW w:w="8310" w:type="dxa"/>
            <w:gridSpan w:val="9"/>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审核人：年月日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trPr>
        <w:tc>
          <w:tcPr>
            <w:tcW w:w="1635" w:type="dxa"/>
            <w:gridSpan w:val="2"/>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left"/>
              <w:rPr>
                <w:rFonts w:hint="eastAsia" w:ascii="微软雅黑" w:hAnsi="微软雅黑" w:eastAsia="微软雅黑" w:cs="微软雅黑"/>
                <w:color w:val="333333"/>
              </w:rPr>
            </w:pPr>
            <w:r>
              <w:rPr>
                <w:rFonts w:hint="eastAsia" w:ascii="微软雅黑" w:hAnsi="微软雅黑" w:eastAsia="微软雅黑" w:cs="微软雅黑"/>
                <w:color w:val="333333"/>
                <w:bdr w:val="none" w:color="auto" w:sz="0" w:space="0"/>
              </w:rPr>
              <w:t>备注</w:t>
            </w:r>
          </w:p>
        </w:tc>
        <w:tc>
          <w:tcPr>
            <w:tcW w:w="8310" w:type="dxa"/>
            <w:gridSpan w:val="9"/>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填表说明：参加资格审查人员自行下载打印填写好（一式一份），张贴好同底的近期免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冠一寸彩照三张。</w:t>
      </w:r>
    </w:p>
    <w:p>
      <w:pPr>
        <w:rPr>
          <w:rFonts w:hint="eastAsia" w:ascii="微软雅黑" w:hAnsi="微软雅黑" w:eastAsia="微软雅黑" w:cs="微软雅黑"/>
          <w:b/>
          <w:i w:val="0"/>
          <w:caps w:val="0"/>
          <w:color w:val="000000"/>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7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ursiv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042711"/>
    <w:rsid w:val="58042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2020-08-04T02:57:00Z</dcterms:created>
  <dc:creator>王斌</dc:creator>
  <cp:lastModifiedBy>王斌</cp:lastModifiedBy>
  <dcterms:modified xsi:type="dcterms:W3CDTF">2020-08-04T10:06:21Z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