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spacing w:line="240" w:lineRule="atLeast"/>
        <w:ind w:right="-378" w:rightChars="-180"/>
        <w:jc w:val="center"/>
        <w:rPr>
          <w:rFonts w:hint="eastAsia"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kern w:val="0"/>
          <w:sz w:val="44"/>
          <w:szCs w:val="44"/>
        </w:rPr>
        <w:t>江西省中小学教师招聘专业目录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一、语文教师岗位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专业要求：语文相关专业。具体包括：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研究生：0501中国语言文学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045103学科教学(语文)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0453汉语国际教育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本科：0501中国语言文学类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040109T华文教育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：670104K语文教育,670103K小学教育，670201汉语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二、数学教师岗位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：数学相关专业。具体包括：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研究生：0701数学，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0202应用经济学，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0714统计学，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045104学科教学(数学)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0251金融，0252应用统计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020102经济统计学，0203金融学类，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0701数学类，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0712统计学类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6102计算机类，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670105K数学教育,670103K小学教育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三、英语教师岗位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专业要求仅可设置为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：英语相关专业。具体包括：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研究生：045108学科教学(英语)，055101英语笔译，055102英语口译，050201英语语言文学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本科：050201英语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050261翻译，050262商务英语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：670106K英语教育,670103K小学教育，670202商务英语，670203应用英语，670204旅游英语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四、品德、政治教师岗位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：政治相关专业。具体包括：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01哲学，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0302政治学，0305马克思主义理论，045102学科教学(思政)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0101哲学类，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0302政治学类，0305马克思主义理论类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6805法律实务类，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670115K思想政治教育,670103K小学教育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五、历史教师岗位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：历史相关专业。具体包括：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研究生：06历史学，045109学科教学(历史)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本科：0601历史学类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：670110K历史教育,670103K小学教育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六、地理教师岗位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：地理相关专业。具体包括：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0704天文学，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0705地理学，070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大气科学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海洋科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学，0708地球物理学，070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地质学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060202历史地理学,0816测绘科学与技术，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045110学科教学(地理)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085215测绘工程，085217地质工程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0704天文学类，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0705地理科学类，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0706大气科学，0707海洋科学类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，0708地球物理学类，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0709地质学类，0812测绘类，0814地质类，0902自然保护与环境生态学类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5201资源勘查类，5202地质类，5203测绘地理信息类，5204石油与天然气类，5205煤炭类，5206金属与非金属矿类，5207气象类，5208环境保护类，5501水文水资源类，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670111K地理教育,670103K小学教育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七、物理教师岗位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：物理学相关专业。具体包括：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研究生：0702物理学，070305高分子化学与物理，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0704天文学，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大气科学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070701物理海洋学，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0708地球物理学，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071011生物物理学，08工学，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045105学科教学(物理)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0852工程，0854电子信息，0855机械，0859土木水利，0861交通运输，095109农业机械化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本科：0702物理学类，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0706大气科学类，0708地球物理学类，08工学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53能源动力与材料大类，56装备制造大类，60交通运输大类，61电子信息大类，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670107K物理教育,670103K小学教育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八、化学教师岗位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：化学相关专业。具体包括：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研究生：0703化学，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070702海洋化学，070902地球化学，071010生物化学与分子生物学，080501材料物理与化学，080601冶金物理化学，080706化工过程机械，，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0817化学工程与技术，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082103纺织化学与染整工程，082604军事化学与烟火技术，082903林产化学加工工程，0832食品科学与工程，1007药学，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045106学科教学(化学)，085216化学工程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0856材料与化工</w:t>
      </w:r>
    </w:p>
    <w:p>
      <w:pPr>
        <w:pStyle w:val="6"/>
        <w:numPr>
          <w:ilvl w:val="0"/>
          <w:numId w:val="0"/>
        </w:numPr>
        <w:tabs>
          <w:tab w:val="left" w:pos="1134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本科：0703化学类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070902地球化学，0804材料类，0813化工与制药类，0822核工程类，082403林产化工，0827食品科学与工程，1007药学类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5209安全类，5306非金属材料类，5307建筑材料类，57生物与化工大类，5801轻化工类，5901食品工业类，5902药品制造类，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670108K化学教育,670103K小学教育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九、生物教师岗位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：生物学相关专业。具体包括：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研究生：0710生物学，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0713生态学，070703海洋生物学，070903古生物学与地层学，0831生物医学工程，0836生物工程，09农学，10医学，045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107学科教学(生物)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085230生物医学工程，0860生物与医药，0951农业，0952，兽医，0954林业，1051临床医学，1052口腔医学，1057中医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本科：0710生物科学类，0826生物医学工程类，0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830生物工程类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09农学，10医学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51农林牧渔大类，5701生物技术类，62医药卫生大类，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670109K生物教育,670103K小学教育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十、音乐教师岗位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：音乐学相关专业。具体包括：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研究生：1302音乐与舞蹈学，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130301戏剧戏曲学，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045111学科教学(音乐)，135101音乐，135102戏剧，135103戏曲，135106舞蹈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本科：1302音乐与舞蹈学类，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130301表演，130302戏剧学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650202戏剧影视表演，650203歌舞表演，650204戏曲表演，650205曲艺表演，650206音乐剧表演，650207舞蹈表演，650208国际标准舞，650211现代流行音乐，650212作曲技术，650213音乐制作，650214钢琴伴奏，650215钢琴调律，650216舞蹈编导，650217戏曲导演，650219音乐表演，650301民族表演艺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670112K音乐教育,670116K舞蹈教育，670117K艺术教育，670103K小学教育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中专：140800音乐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十一、体育教师岗位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专业要求仅可设置为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：体育学相关专业。具体包括：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研究生：0403体育学，045112学科教学(体育)，0452体育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本科：0402体育学类</w:t>
      </w:r>
    </w:p>
    <w:p>
      <w:pPr>
        <w:spacing w:line="360" w:lineRule="auto"/>
        <w:ind w:left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：670114K体育教育,670103K小学教育，6704体育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中专：体育与健身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十二、美术教师岗位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：美术学相关专业。具体包括：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研究生：1304美术学，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1305设计学，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045113学科教学(美术)，135107美术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135108艺术设计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本科：1304美术学类，1305设计学类</w:t>
      </w:r>
    </w:p>
    <w:p>
      <w:pPr>
        <w:spacing w:line="360" w:lineRule="auto"/>
        <w:ind w:left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：670113K美术教育,670103K小学教育，6501艺术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设计类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650302民族美术，650303民族服装与服饰。650305民族传统技艺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中专：142100美术绘画，142200美术设计与制作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十三、科学教师岗位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：科学与技术教育相关专业。具体包括：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07理学、08工学、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045117科学与技术教育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07理学、08工学、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040102科学教育</w:t>
      </w:r>
    </w:p>
    <w:p>
      <w:pPr>
        <w:spacing w:line="360" w:lineRule="auto"/>
        <w:ind w:left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：670119K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十四、综合实践活动（信息技术）教师岗位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：计算机相关专业。具体包括：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081001通信与信息系统，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0812计算机科学与技术，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081603地图制图学与地理信息工程，0835软件工程，085208电子与通信工程，085271电子与信息，0854电子信息，095112农业信息化，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085211计算机技术，085212软件工程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本科：0807电子信息类，0809计算机类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1208电子商务类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5203测绘地理信息类，5603自动化类，61电子信息大类，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670120K现代教育技术,670103K小学教育，6101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电子信息类，6102计算机类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中专：09信息技术类</w:t>
      </w:r>
    </w:p>
    <w:p>
      <w:pPr>
        <w:pStyle w:val="6"/>
        <w:numPr>
          <w:ilvl w:val="0"/>
          <w:numId w:val="0"/>
        </w:numPr>
        <w:spacing w:line="360" w:lineRule="auto"/>
        <w:ind w:left="64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技工院校：03信息类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十五、心理健康教师岗位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：心理学相关专业。具体包括：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研究生：0402心理学，045116心理健康教育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0454应用心理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本科：0711心理学类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620804心理咨询，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670121K心理健康教育,670103K小学教育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十六、高中技术教师岗位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：计算机相关专业。具体包括：</w:t>
      </w:r>
    </w:p>
    <w:p>
      <w:pPr>
        <w:spacing w:line="360" w:lineRule="auto"/>
        <w:ind w:firstLine="707" w:firstLineChars="22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081001通信与信息系统，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0812计算机科学与技术，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081603地图制图学与地理信息工程，0835软件工程，085208电子与通信工程，085271电子与信息，0854电子信息，095112农业信息化，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085211计算机技术，085212软件工程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本科：0807电子信息类，0809计算机类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1208电子商务类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十七、幼儿园教师岗位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：学前教育相关专业。具体包括：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研究生：040105学前教育学，045118学前教育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本科：040106学前教育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:670101K早期教育，670102K学前教育，670106K英语教育，670112K音乐教育，670113K美术教育，670114K体育教育，670116K舞蹈教育，670117K艺术教育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中专：160100学前教育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技工院校：1501幼儿教育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十八、特殊教育教师岗位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专业要求设置为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：特殊教育相关专业。具体包括：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研究生：040109特殊教育学，045119特殊教育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100215康复医学与理疗学，10511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康复医学与理疗学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本科：040108特殊教育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101005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康复治疗学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：670118K特殊教育，690304社区康复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640" w:firstLineChars="200"/>
        <w:rPr>
          <w:rFonts w:ascii="楷体" w:hAnsi="楷体" w:eastAsia="楷体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说明：</w:t>
      </w:r>
    </w:p>
    <w:p>
      <w:pPr>
        <w:spacing w:line="360" w:lineRule="auto"/>
        <w:ind w:firstLine="640" w:firstLineChars="200"/>
        <w:rPr>
          <w:rFonts w:ascii="楷体" w:hAnsi="楷体" w:eastAsia="楷体" w:cs="Times New Roman"/>
          <w:color w:val="auto"/>
          <w:sz w:val="32"/>
          <w:szCs w:val="32"/>
        </w:rPr>
      </w:pPr>
      <w:r>
        <w:rPr>
          <w:rFonts w:ascii="楷体" w:hAnsi="楷体" w:eastAsia="楷体" w:cs="楷体"/>
          <w:color w:val="auto"/>
          <w:sz w:val="32"/>
          <w:szCs w:val="32"/>
        </w:rPr>
        <w:t>1.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专业名称前的阿拉伯数字为专业代码，大类代码包含小类，如</w:t>
      </w:r>
      <w:r>
        <w:rPr>
          <w:rFonts w:ascii="楷体" w:hAnsi="楷体" w:eastAsia="楷体" w:cs="楷体"/>
          <w:color w:val="auto"/>
          <w:sz w:val="32"/>
          <w:szCs w:val="32"/>
        </w:rPr>
        <w:t>0501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中国语言文学包含</w:t>
      </w:r>
      <w:r>
        <w:rPr>
          <w:rFonts w:ascii="楷体" w:hAnsi="楷体" w:eastAsia="楷体" w:cs="楷体"/>
          <w:color w:val="auto"/>
          <w:sz w:val="32"/>
          <w:szCs w:val="32"/>
        </w:rPr>
        <w:t>050101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文艺学、</w:t>
      </w:r>
      <w:r>
        <w:rPr>
          <w:rFonts w:ascii="楷体" w:hAnsi="楷体" w:eastAsia="楷体" w:cs="楷体"/>
          <w:color w:val="auto"/>
          <w:sz w:val="32"/>
          <w:szCs w:val="32"/>
        </w:rPr>
        <w:t>050102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语言学及应用语言学等，</w:t>
      </w:r>
      <w:r>
        <w:rPr>
          <w:rFonts w:ascii="楷体" w:hAnsi="楷体" w:eastAsia="楷体" w:cs="楷体"/>
          <w:color w:val="auto"/>
          <w:sz w:val="32"/>
          <w:szCs w:val="32"/>
        </w:rPr>
        <w:t>0701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数学类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包括</w:t>
      </w:r>
      <w:r>
        <w:rPr>
          <w:rFonts w:ascii="楷体" w:hAnsi="楷体" w:eastAsia="楷体" w:cs="楷体"/>
          <w:color w:val="auto"/>
          <w:sz w:val="32"/>
          <w:szCs w:val="32"/>
        </w:rPr>
        <w:t>070101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数学与应用数学、</w:t>
      </w:r>
      <w:r>
        <w:rPr>
          <w:rFonts w:ascii="楷体" w:hAnsi="楷体" w:eastAsia="楷体" w:cs="楷体"/>
          <w:color w:val="auto"/>
          <w:sz w:val="32"/>
          <w:szCs w:val="32"/>
        </w:rPr>
        <w:t>070102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信息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与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计算科学。相关专业包括研究生、本科、专科、中专四个学历层次。</w:t>
      </w:r>
    </w:p>
    <w:p>
      <w:pPr>
        <w:spacing w:line="360" w:lineRule="auto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ascii="楷体" w:hAnsi="楷体" w:eastAsia="楷体" w:cs="楷体"/>
          <w:color w:val="auto"/>
          <w:sz w:val="32"/>
          <w:szCs w:val="32"/>
        </w:rPr>
        <w:t>2.往届毕业生中新旧专业名称不一致的，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可对照《普通高等学校本科专业目录新旧专业对照表》和《普通高等学校高等职业教育（专科）专业目录新旧专业对照表》,按照对应的新专业名称进行报考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1906" w:h="16838"/>
      <w:pgMar w:top="2098" w:right="1588" w:bottom="1871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rFonts w:ascii="宋体" w:hAnsi="宋体" w:cs="宋体"/>
        <w:color w:val="FFFFFF"/>
        <w:sz w:val="28"/>
        <w:szCs w:val="28"/>
      </w:rPr>
      <w:t>—</w:t>
    </w: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16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014F9"/>
    <w:rsid w:val="02CE3A2A"/>
    <w:rsid w:val="02D43405"/>
    <w:rsid w:val="09294FB7"/>
    <w:rsid w:val="0AA74564"/>
    <w:rsid w:val="0BAA604E"/>
    <w:rsid w:val="0BF43A29"/>
    <w:rsid w:val="0E6F7689"/>
    <w:rsid w:val="0FB84B02"/>
    <w:rsid w:val="1FD5659C"/>
    <w:rsid w:val="20FB3E17"/>
    <w:rsid w:val="259A16AE"/>
    <w:rsid w:val="2B6C5B46"/>
    <w:rsid w:val="2BD041B6"/>
    <w:rsid w:val="2CD16078"/>
    <w:rsid w:val="2D120DCB"/>
    <w:rsid w:val="31537AD5"/>
    <w:rsid w:val="3E337F7D"/>
    <w:rsid w:val="435014F9"/>
    <w:rsid w:val="43F2266F"/>
    <w:rsid w:val="47944BEB"/>
    <w:rsid w:val="509A4903"/>
    <w:rsid w:val="52A951B6"/>
    <w:rsid w:val="61E904EF"/>
    <w:rsid w:val="66CB7DFA"/>
    <w:rsid w:val="69C85E44"/>
    <w:rsid w:val="69F47A8E"/>
    <w:rsid w:val="72575DD4"/>
    <w:rsid w:val="78551936"/>
    <w:rsid w:val="788041C5"/>
    <w:rsid w:val="7C705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Emphasis"/>
    <w:basedOn w:val="4"/>
    <w:qFormat/>
    <w:uiPriority w:val="0"/>
    <w:rPr>
      <w:i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2020-02-04T07:16:00Z</dcterms:created>
  <dc:creator>嘉树</dc:creator>
  <cp:lastModifiedBy>朱增祺</cp:lastModifiedBy>
  <dcterms:modified xsi:type="dcterms:W3CDTF">2020-05-19T08:35:37Z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