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74" w:rsidRDefault="00CC2023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E04974" w:rsidRDefault="00CC202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惠州仲恺高新区东江高新科技产业园</w:t>
      </w:r>
    </w:p>
    <w:bookmarkEnd w:id="0"/>
    <w:p w:rsidR="00E04974" w:rsidRPr="00853746" w:rsidRDefault="00CC2023" w:rsidP="0085374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东江科技园于</w:t>
      </w:r>
      <w:r>
        <w:rPr>
          <w:rFonts w:ascii="Times New Roman" w:eastAsia="仿宋_GB2312" w:hAnsi="Times New Roman" w:cs="Times New Roman"/>
          <w:sz w:val="32"/>
          <w:szCs w:val="32"/>
        </w:rPr>
        <w:t>2008</w:t>
      </w:r>
      <w:r>
        <w:rPr>
          <w:rFonts w:ascii="Times New Roman" w:eastAsia="仿宋_GB2312" w:hAnsi="Times New Roman" w:cs="Times New Roman"/>
          <w:sz w:val="32"/>
          <w:szCs w:val="32"/>
        </w:rPr>
        <w:t>年设立，是仲恺（国家级）高新区的重要组成部分，是惠州市重点建设的高端产业园区，地处东江之滨，坐拥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双高速一机场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地理位置优越。园区按照建设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土地集约利用、产业高端高效、产城融合生态、改革创新驱动的高质量发展示范园区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战略定位，借助良好的区位优势，主动承接高端产业和创新资源外溢，奋力打造高质量发展示范园区。目前建成区面积约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平方公里，引进华阳集团、伊利乳业、大金空调、赢合科技、艾比森光电等行业龙头项目，总投资额</w:t>
      </w:r>
      <w:r>
        <w:rPr>
          <w:rFonts w:ascii="Times New Roman" w:eastAsia="仿宋_GB2312" w:hAnsi="Times New Roman" w:cs="Times New Roman"/>
          <w:sz w:val="32"/>
          <w:szCs w:val="32"/>
        </w:rPr>
        <w:t>490</w:t>
      </w:r>
      <w:r>
        <w:rPr>
          <w:rFonts w:ascii="Times New Roman" w:eastAsia="仿宋_GB2312" w:hAnsi="Times New Roman" w:cs="Times New Roman"/>
          <w:sz w:val="32"/>
          <w:szCs w:val="32"/>
        </w:rPr>
        <w:t>亿元；截止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年实现地区生产总值</w:t>
      </w:r>
      <w:r>
        <w:rPr>
          <w:rFonts w:ascii="Times New Roman" w:eastAsia="仿宋_GB2312" w:hAnsi="Times New Roman" w:cs="Times New Roman"/>
          <w:sz w:val="32"/>
          <w:szCs w:val="32"/>
        </w:rPr>
        <w:t>35.6</w:t>
      </w:r>
      <w:r>
        <w:rPr>
          <w:rFonts w:ascii="Times New Roman" w:eastAsia="仿宋_GB2312" w:hAnsi="Times New Roman" w:cs="Times New Roman"/>
          <w:sz w:val="32"/>
          <w:szCs w:val="32"/>
        </w:rPr>
        <w:t>亿元，工业总产值</w:t>
      </w:r>
      <w:r>
        <w:rPr>
          <w:rFonts w:ascii="Times New Roman" w:eastAsia="仿宋_GB2312" w:hAnsi="Times New Roman" w:cs="Times New Roman"/>
          <w:sz w:val="32"/>
          <w:szCs w:val="32"/>
        </w:rPr>
        <w:t>136.47</w:t>
      </w:r>
      <w:r>
        <w:rPr>
          <w:rFonts w:ascii="Times New Roman" w:eastAsia="仿宋_GB2312" w:hAnsi="Times New Roman" w:cs="Times New Roman"/>
          <w:sz w:val="32"/>
          <w:szCs w:val="32"/>
        </w:rPr>
        <w:t>亿元。</w:t>
      </w:r>
      <w:r>
        <w:rPr>
          <w:rFonts w:ascii="Times New Roman" w:eastAsia="仿宋_GB2312" w:hAnsi="Times New Roman" w:cs="Times New Roman"/>
          <w:sz w:val="32"/>
          <w:szCs w:val="32"/>
        </w:rPr>
        <w:t> 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这是一个集约发展的高端园区。园区以高端项目引领产业转型升级，重点对标深圳等发达地区，承接高新技术产业转移，形成移动通讯、汽车电子、智能装备、新能源新材料，以及持续型消费、文化创意产业等</w:t>
      </w:r>
      <w:r>
        <w:rPr>
          <w:rFonts w:ascii="Times New Roman" w:eastAsia="仿宋_GB2312" w:hAnsi="Times New Roman" w:cs="Times New Roman"/>
          <w:sz w:val="32"/>
          <w:szCs w:val="32"/>
        </w:rPr>
        <w:t>“4+2”</w:t>
      </w:r>
      <w:r>
        <w:rPr>
          <w:rFonts w:ascii="Times New Roman" w:eastAsia="仿宋_GB2312" w:hAnsi="Times New Roman" w:cs="Times New Roman"/>
          <w:sz w:val="32"/>
          <w:szCs w:val="32"/>
        </w:rPr>
        <w:t>现代产业体系。落户企业基本是细分行业前三名，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以上为上市公司或正在筹备上市的公司。目前园区汇聚上市公司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sz w:val="32"/>
          <w:szCs w:val="32"/>
        </w:rPr>
        <w:t>家（含新三板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家），其中园区本土上市公司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家（含新三板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家）；年税收超亿元企业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家、超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家、超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家。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这是一个创新集聚的活力园区。创新载体扩容，建成国家级孵化器，打造惠州首个人工智能主题国家级众创空间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（科创新源），高标准升级新能源产业孵化器，建成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万㎡科技企业加速器联盟。孵化器总面积达</w:t>
      </w:r>
      <w:r>
        <w:rPr>
          <w:rFonts w:ascii="Times New Roman" w:eastAsia="仿宋_GB2312" w:hAnsi="Times New Roman" w:cs="Times New Roman"/>
          <w:sz w:val="32"/>
          <w:szCs w:val="32"/>
        </w:rPr>
        <w:t>15.03</w:t>
      </w:r>
      <w:r>
        <w:rPr>
          <w:rFonts w:ascii="Times New Roman" w:eastAsia="仿宋_GB2312" w:hAnsi="Times New Roman" w:cs="Times New Roman"/>
          <w:sz w:val="32"/>
          <w:szCs w:val="32"/>
        </w:rPr>
        <w:t>万㎡，其中，民营孵化器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万㎡。创新主体提质，孵化器企业新增一倍，高企、专利实现双倍增，新型研发机构新增至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家，省级工程中心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家、市级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家，省级企业技术中心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家、市级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家。科技人才高端集聚，吸引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名诺贝尔奖科学家、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两院院士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万人计划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名中科院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百人计划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专家等一批高层次人才。科技金融精准对接，新发起设立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万元天使投资基金、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亿元东升产业基金，基金总规模增至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支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亿元；正在发起筹建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亿元规模的半导体产业基金。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这是一个产城融合的精品园区。园区发挥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滨临东江、毗邻机场、坐拥双高速一轻轨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区位优势，打造产城人深度融合的精品园区。建立了省一级派出所、省一级公立学校、社区卫生服务中心、水质净化中心、社区体育公园、礼乐公园、诚信广场、消防站、公交首末站等一批高质量公共配套，以及一批高端商业地产项目；开发工业观光产业，年接待游客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万多人；荣获省市共建循环经济产业基地。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展望未来，园区将紧紧抓住仲恺高新区打造国家一流高新区重大战略机遇，突出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招商与引智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，融合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资本与产业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，完善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平台与服务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，加快将东江科技园打造成为企业家、创业者、科技管理人员和产业工人能够愿意来、留得下、发展好的科技新城。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R="00E04974" w:rsidRPr="00853746" w:rsidSect="00E049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99" w:rsidRPr="00476403" w:rsidRDefault="00BF7099" w:rsidP="00853746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BF7099" w:rsidRPr="00476403" w:rsidRDefault="00BF7099" w:rsidP="00853746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41447"/>
      <w:docPartObj>
        <w:docPartGallery w:val="Page Numbers (Bottom of Page)"/>
        <w:docPartUnique/>
      </w:docPartObj>
    </w:sdtPr>
    <w:sdtContent>
      <w:p w:rsidR="00853746" w:rsidRDefault="006A5E52">
        <w:pPr>
          <w:pStyle w:val="a4"/>
          <w:jc w:val="center"/>
        </w:pPr>
        <w:r>
          <w:rPr>
            <w:rFonts w:hint="eastAsia"/>
          </w:rPr>
          <w:t>-</w:t>
        </w:r>
        <w:fldSimple w:instr=" PAGE   \* MERGEFORMAT ">
          <w:r w:rsidR="003B246A" w:rsidRPr="003B246A">
            <w:rPr>
              <w:noProof/>
              <w:lang w:val="zh-CN"/>
            </w:rPr>
            <w:t>2</w:t>
          </w:r>
        </w:fldSimple>
        <w:r>
          <w:rPr>
            <w:rFonts w:hint="eastAsia"/>
          </w:rPr>
          <w:t>-</w:t>
        </w:r>
      </w:p>
    </w:sdtContent>
  </w:sdt>
  <w:p w:rsidR="00853746" w:rsidRDefault="008537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99" w:rsidRPr="00476403" w:rsidRDefault="00BF7099" w:rsidP="00853746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BF7099" w:rsidRPr="00476403" w:rsidRDefault="00BF7099" w:rsidP="00853746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974"/>
    <w:rsid w:val="003B246A"/>
    <w:rsid w:val="006A5E52"/>
    <w:rsid w:val="00853746"/>
    <w:rsid w:val="00B659F9"/>
    <w:rsid w:val="00BF7099"/>
    <w:rsid w:val="00CC2023"/>
    <w:rsid w:val="00E04974"/>
    <w:rsid w:val="1ACD121D"/>
    <w:rsid w:val="6510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7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5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7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 Spacing"/>
    <w:link w:val="Char1"/>
    <w:uiPriority w:val="1"/>
    <w:qFormat/>
    <w:rsid w:val="00853746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5"/>
    <w:uiPriority w:val="1"/>
    <w:rsid w:val="0085374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2020-08-19T03:23:00Z</cp:lastPrinted>
  <dcterms:created xsi:type="dcterms:W3CDTF">2020-08-19T07:15:00Z</dcterms:created>
  <dcterms:modified xsi:type="dcterms:W3CDTF">2020-08-19T07:15:00Z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