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6B" w:rsidRDefault="00A86F6B" w:rsidP="00A86F6B">
      <w:pPr>
        <w:pStyle w:val="a3"/>
        <w:ind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A86F6B" w:rsidRDefault="00A86F6B" w:rsidP="00A86F6B">
      <w:pPr>
        <w:jc w:val="center"/>
        <w:rPr>
          <w:rFonts w:ascii="华文中宋" w:eastAsia="华文中宋" w:hAnsi="华文中宋"/>
          <w:bCs/>
          <w:noProof/>
          <w:kern w:val="0"/>
          <w:sz w:val="44"/>
          <w:szCs w:val="44"/>
        </w:rPr>
      </w:pPr>
      <w:r w:rsidRPr="0055450C"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北京广播电视台面向社会公开招聘工作人员职位及要求表</w:t>
      </w:r>
    </w:p>
    <w:tbl>
      <w:tblPr>
        <w:tblStyle w:val="a4"/>
        <w:tblW w:w="14337" w:type="dxa"/>
        <w:tblInd w:w="-5" w:type="dxa"/>
        <w:tblLook w:val="04A0" w:firstRow="1" w:lastRow="0" w:firstColumn="1" w:lastColumn="0" w:noHBand="0" w:noVBand="1"/>
      </w:tblPr>
      <w:tblGrid>
        <w:gridCol w:w="426"/>
        <w:gridCol w:w="851"/>
        <w:gridCol w:w="1389"/>
        <w:gridCol w:w="708"/>
        <w:gridCol w:w="764"/>
        <w:gridCol w:w="850"/>
        <w:gridCol w:w="1817"/>
        <w:gridCol w:w="944"/>
        <w:gridCol w:w="1182"/>
        <w:gridCol w:w="4272"/>
        <w:gridCol w:w="1134"/>
      </w:tblGrid>
      <w:tr w:rsidR="00A86F6B" w:rsidRPr="0089034E" w:rsidTr="00CA3C96">
        <w:trPr>
          <w:trHeight w:val="549"/>
        </w:trPr>
        <w:tc>
          <w:tcPr>
            <w:tcW w:w="426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851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1389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职位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简介</w:t>
            </w:r>
          </w:p>
        </w:tc>
        <w:tc>
          <w:tcPr>
            <w:tcW w:w="70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岗位类别</w:t>
            </w:r>
          </w:p>
        </w:tc>
        <w:tc>
          <w:tcPr>
            <w:tcW w:w="76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学历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1817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专业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94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年龄</w:t>
            </w:r>
          </w:p>
        </w:tc>
        <w:tc>
          <w:tcPr>
            <w:tcW w:w="1182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政治面貌</w:t>
            </w:r>
          </w:p>
        </w:tc>
        <w:tc>
          <w:tcPr>
            <w:tcW w:w="4272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其它条件</w:t>
            </w:r>
          </w:p>
        </w:tc>
        <w:tc>
          <w:tcPr>
            <w:tcW w:w="113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是否组织专业考试</w:t>
            </w:r>
          </w:p>
        </w:tc>
      </w:tr>
      <w:tr w:rsidR="00A86F6B" w:rsidRPr="0089034E" w:rsidTr="00CA3C96">
        <w:trPr>
          <w:trHeight w:val="3445"/>
        </w:trPr>
        <w:tc>
          <w:tcPr>
            <w:tcW w:w="426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播音</w:t>
            </w:r>
          </w:p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主持</w:t>
            </w:r>
          </w:p>
        </w:tc>
        <w:tc>
          <w:tcPr>
            <w:tcW w:w="1389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负责广播或电视节目的播音主持工作</w:t>
            </w:r>
          </w:p>
        </w:tc>
        <w:tc>
          <w:tcPr>
            <w:tcW w:w="70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 w:rsidR="00DA2AF2"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15</w:t>
            </w:r>
          </w:p>
        </w:tc>
        <w:tc>
          <w:tcPr>
            <w:tcW w:w="850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播音主持、新闻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传播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等相关专业</w:t>
            </w:r>
          </w:p>
        </w:tc>
        <w:tc>
          <w:tcPr>
            <w:tcW w:w="944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1182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熟悉广播电视业务，具有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《中华人民共和国播音员主持人证》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。具有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年及以上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省级广播电视媒体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播音主持相关工作经历，有较好的文字功底和语言表达能力。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获得过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省部级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及以上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业界奖项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或荣誉称号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，或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具备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较高行业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知名度者优先。</w:t>
            </w:r>
          </w:p>
          <w:p w:rsidR="00A86F6B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获得过中国新闻奖，或中宣部“五个一”工程奖，或中国广播影视大奖，或中国播音主持金话筒奖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者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，年龄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和专业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北京市常住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户口。</w:t>
            </w:r>
          </w:p>
        </w:tc>
        <w:tc>
          <w:tcPr>
            <w:tcW w:w="113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A86F6B" w:rsidRPr="0089034E" w:rsidTr="00CA3C96">
        <w:trPr>
          <w:trHeight w:val="3005"/>
        </w:trPr>
        <w:tc>
          <w:tcPr>
            <w:tcW w:w="426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广播电视技术</w:t>
            </w:r>
          </w:p>
        </w:tc>
        <w:tc>
          <w:tcPr>
            <w:tcW w:w="1389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负责计算机相关技术应用、广播电视技术支持相关工作</w:t>
            </w:r>
          </w:p>
        </w:tc>
        <w:tc>
          <w:tcPr>
            <w:tcW w:w="70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 w:rsidR="00DA2AF2">
              <w:rPr>
                <w:rFonts w:ascii="仿宋" w:eastAsia="仿宋" w:hAnsi="仿宋" w:hint="eastAsia"/>
              </w:rPr>
              <w:t>十二级及以上</w:t>
            </w:r>
            <w:bookmarkStart w:id="0" w:name="_GoBack"/>
            <w:bookmarkEnd w:id="0"/>
          </w:p>
        </w:tc>
        <w:tc>
          <w:tcPr>
            <w:tcW w:w="76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45</w:t>
            </w:r>
          </w:p>
        </w:tc>
        <w:tc>
          <w:tcPr>
            <w:tcW w:w="850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A86F6B" w:rsidRPr="0089034E" w:rsidRDefault="00A86F6B" w:rsidP="00CA3C96">
            <w:pPr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计算机、通讯、软件开发、人工智能、广播电视工程、音视频技术等相关专业</w:t>
            </w:r>
          </w:p>
        </w:tc>
        <w:tc>
          <w:tcPr>
            <w:tcW w:w="944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1182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不限</w:t>
            </w:r>
          </w:p>
        </w:tc>
        <w:tc>
          <w:tcPr>
            <w:tcW w:w="4272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熟悉广播电视业务，具备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5年及以上省级广播电视媒体技术岗位工作经验，熟悉广播电视技术领域相关工作。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获得过省部级及以上业界奖项或荣誉称号者优先。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获得过中国电影电视技术学会金帆奖、金鹿奖或科技进步奖；或全国广播电视技术能手，或王选新闻科学技术奖者，年龄和专业可适当放宽。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</w:tbl>
    <w:p w:rsidR="004F7828" w:rsidRDefault="004F7828"/>
    <w:sectPr w:rsidR="004F7828" w:rsidSect="00EB04F9">
      <w:pgSz w:w="16838" w:h="11906" w:orient="landscape"/>
      <w:pgMar w:top="1418" w:right="1247" w:bottom="130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5C" w:rsidRDefault="0085195C" w:rsidP="00DA2AF2">
      <w:r>
        <w:separator/>
      </w:r>
    </w:p>
  </w:endnote>
  <w:endnote w:type="continuationSeparator" w:id="0">
    <w:p w:rsidR="0085195C" w:rsidRDefault="0085195C" w:rsidP="00DA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5C" w:rsidRDefault="0085195C" w:rsidP="00DA2AF2">
      <w:r>
        <w:separator/>
      </w:r>
    </w:p>
  </w:footnote>
  <w:footnote w:type="continuationSeparator" w:id="0">
    <w:p w:rsidR="0085195C" w:rsidRDefault="0085195C" w:rsidP="00DA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6B"/>
    <w:rsid w:val="004F7828"/>
    <w:rsid w:val="0085195C"/>
    <w:rsid w:val="00A86F6B"/>
    <w:rsid w:val="00D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46DA0-653B-4867-9F15-937C463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6B"/>
    <w:pPr>
      <w:ind w:firstLineChars="200" w:firstLine="420"/>
    </w:pPr>
  </w:style>
  <w:style w:type="table" w:styleId="a4">
    <w:name w:val="Table Grid"/>
    <w:basedOn w:val="a1"/>
    <w:uiPriority w:val="39"/>
    <w:rsid w:val="00A8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2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2AF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2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2A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2020-08-14T07:45:00Z</dcterms:created>
  <dcterms:modified xsi:type="dcterms:W3CDTF">2020-08-14T08:51:00Z</dcterms:modified>
</cp:coreProperties>
</file>