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报考人员专业及学科明细表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（一）参加招教考试的本科专业明细表</w:t>
      </w:r>
    </w:p>
    <w:tbl>
      <w:tblPr>
        <w:tblStyle w:val="2"/>
        <w:tblW w:w="8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830"/>
        <w:gridCol w:w="3705"/>
        <w:gridCol w:w="1125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19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门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类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专业类</w:t>
            </w:r>
          </w:p>
        </w:tc>
        <w:tc>
          <w:tcPr>
            <w:tcW w:w="3705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专业名称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学历学位要求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年龄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1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学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法学类</w:t>
            </w:r>
          </w:p>
        </w:tc>
        <w:tc>
          <w:tcPr>
            <w:tcW w:w="3705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法学，知识产权。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“双一流”院校全日制且取得学士学位的本科毕业生。</w:t>
            </w:r>
          </w:p>
        </w:tc>
        <w:tc>
          <w:tcPr>
            <w:tcW w:w="110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不超过</w:t>
            </w:r>
            <w:r>
              <w:rPr>
                <w:rFonts w:ascii="仿宋_GB2312" w:hAnsi="仿宋_GB2312" w:eastAsia="仿宋_GB2312" w:cs="仿宋_GB2312"/>
                <w:sz w:val="24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周岁（</w:t>
            </w:r>
            <w:r>
              <w:rPr>
                <w:rFonts w:ascii="仿宋_GB2312" w:hAnsi="仿宋_GB2312" w:eastAsia="仿宋_GB2312" w:cs="仿宋_GB2312"/>
                <w:sz w:val="24"/>
              </w:rPr>
              <w:t>1990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日以后出生）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政治学类</w:t>
            </w:r>
          </w:p>
        </w:tc>
        <w:tc>
          <w:tcPr>
            <w:tcW w:w="3705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政治学与行政学，国际政治，外交学，国际事务与国际关系，政治学、经济学与哲学，国际组织与全球治理。</w:t>
            </w:r>
          </w:p>
        </w:tc>
        <w:tc>
          <w:tcPr>
            <w:tcW w:w="1125" w:type="dxa"/>
            <w:vMerge w:val="continue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04" w:type="dxa"/>
            <w:vMerge w:val="continue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社会学类</w:t>
            </w:r>
          </w:p>
        </w:tc>
        <w:tc>
          <w:tcPr>
            <w:tcW w:w="3705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社会学，社会工作。</w:t>
            </w:r>
          </w:p>
        </w:tc>
        <w:tc>
          <w:tcPr>
            <w:tcW w:w="1125" w:type="dxa"/>
            <w:vMerge w:val="continue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04" w:type="dxa"/>
            <w:vMerge w:val="continue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马克思主义理论类</w:t>
            </w:r>
          </w:p>
        </w:tc>
        <w:tc>
          <w:tcPr>
            <w:tcW w:w="3705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科学社会主义，中国共产党历史，思想政治教育，马克思主义理论。</w:t>
            </w:r>
          </w:p>
        </w:tc>
        <w:tc>
          <w:tcPr>
            <w:tcW w:w="1125" w:type="dxa"/>
            <w:vMerge w:val="continue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04" w:type="dxa"/>
            <w:vMerge w:val="continue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1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经济学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经济学类</w:t>
            </w:r>
          </w:p>
        </w:tc>
        <w:tc>
          <w:tcPr>
            <w:tcW w:w="3705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经济学，经济统计学，国民经济管理，资源与环境经济，商务经济学，能源经济，劳动经济学，经济工程，数字经济。</w:t>
            </w:r>
          </w:p>
        </w:tc>
        <w:tc>
          <w:tcPr>
            <w:tcW w:w="1125" w:type="dxa"/>
            <w:vMerge w:val="continue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04" w:type="dxa"/>
            <w:vMerge w:val="continue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财政学类</w:t>
            </w:r>
          </w:p>
        </w:tc>
        <w:tc>
          <w:tcPr>
            <w:tcW w:w="3705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财政学，税收学。</w:t>
            </w:r>
          </w:p>
        </w:tc>
        <w:tc>
          <w:tcPr>
            <w:tcW w:w="1125" w:type="dxa"/>
            <w:vMerge w:val="continue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04" w:type="dxa"/>
            <w:vMerge w:val="continue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经济与贸易类</w:t>
            </w:r>
          </w:p>
        </w:tc>
        <w:tc>
          <w:tcPr>
            <w:tcW w:w="3705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国际经济与贸易，贸易经济。</w:t>
            </w:r>
          </w:p>
        </w:tc>
        <w:tc>
          <w:tcPr>
            <w:tcW w:w="1125" w:type="dxa"/>
            <w:vMerge w:val="continue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04" w:type="dxa"/>
            <w:vMerge w:val="continue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金融学类</w:t>
            </w:r>
          </w:p>
        </w:tc>
        <w:tc>
          <w:tcPr>
            <w:tcW w:w="3705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金融学，金融工程，投资学，经济与金融，互联网金融。</w:t>
            </w:r>
          </w:p>
        </w:tc>
        <w:tc>
          <w:tcPr>
            <w:tcW w:w="1125" w:type="dxa"/>
            <w:vMerge w:val="continue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04" w:type="dxa"/>
            <w:vMerge w:val="continue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哲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学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05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哲学，逻辑学，宗教学，伦理学。</w:t>
            </w:r>
          </w:p>
        </w:tc>
        <w:tc>
          <w:tcPr>
            <w:tcW w:w="1125" w:type="dxa"/>
            <w:vMerge w:val="continue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04" w:type="dxa"/>
            <w:vMerge w:val="continue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21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学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中国语言文学类</w:t>
            </w:r>
          </w:p>
        </w:tc>
        <w:tc>
          <w:tcPr>
            <w:tcW w:w="3705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汉语言文学，汉语言，古典文献学，应用语言学，秘书学，中国语言与文化。</w:t>
            </w:r>
          </w:p>
        </w:tc>
        <w:tc>
          <w:tcPr>
            <w:tcW w:w="1125" w:type="dxa"/>
            <w:vMerge w:val="continue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04" w:type="dxa"/>
            <w:vMerge w:val="continue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新闻传播学类</w:t>
            </w:r>
          </w:p>
        </w:tc>
        <w:tc>
          <w:tcPr>
            <w:tcW w:w="3705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新闻学，传播学，网络与新媒体。</w:t>
            </w:r>
          </w:p>
        </w:tc>
        <w:tc>
          <w:tcPr>
            <w:tcW w:w="1125" w:type="dxa"/>
            <w:vMerge w:val="continue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04" w:type="dxa"/>
            <w:vMerge w:val="continue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历史学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05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历史学，世界史。</w:t>
            </w:r>
          </w:p>
        </w:tc>
        <w:tc>
          <w:tcPr>
            <w:tcW w:w="1125" w:type="dxa"/>
            <w:vMerge w:val="continue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04" w:type="dxa"/>
            <w:vMerge w:val="continue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2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管理学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公共管理类</w:t>
            </w:r>
          </w:p>
        </w:tc>
        <w:tc>
          <w:tcPr>
            <w:tcW w:w="3705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行政管理，公共事业管理，公共管理学，劳动与社会保障。</w:t>
            </w:r>
          </w:p>
        </w:tc>
        <w:tc>
          <w:tcPr>
            <w:tcW w:w="1125" w:type="dxa"/>
            <w:vMerge w:val="continue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04" w:type="dxa"/>
            <w:vMerge w:val="continue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  <w:szCs w:val="32"/>
        </w:rPr>
      </w:pPr>
      <w:r>
        <w:rPr>
          <w:rFonts w:hint="eastAsia" w:ascii="楷体_GB2312" w:hAnsi="楷体_GB2312" w:eastAsia="楷体_GB2312" w:cs="楷体_GB2312"/>
          <w:sz w:val="24"/>
          <w:szCs w:val="32"/>
        </w:rPr>
        <w:t>注：以上专业依据教育部发布《普通高等学校本科专业目录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24"/>
          <w:szCs w:val="32"/>
        </w:rPr>
        <w:t>（</w:t>
      </w:r>
      <w:r>
        <w:rPr>
          <w:rFonts w:ascii="楷体_GB2312" w:hAnsi="楷体_GB2312" w:eastAsia="楷体_GB2312" w:cs="楷体_GB2312"/>
          <w:sz w:val="24"/>
          <w:szCs w:val="32"/>
        </w:rPr>
        <w:t>2020</w:t>
      </w:r>
      <w:r>
        <w:rPr>
          <w:rFonts w:hint="eastAsia" w:ascii="楷体_GB2312" w:hAnsi="楷体_GB2312" w:eastAsia="楷体_GB2312" w:cs="楷体_GB2312"/>
          <w:sz w:val="24"/>
          <w:szCs w:val="32"/>
        </w:rPr>
        <w:t>）》，并结合党校实际工作需要所列。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（二）参加招教考试的研究生学科明细表</w:t>
      </w:r>
    </w:p>
    <w:tbl>
      <w:tblPr>
        <w:tblStyle w:val="2"/>
        <w:tblW w:w="8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2672"/>
        <w:gridCol w:w="2072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09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门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类</w:t>
            </w: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一级学科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学历学位要求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09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学</w:t>
            </w:r>
          </w:p>
        </w:tc>
        <w:tc>
          <w:tcPr>
            <w:tcW w:w="26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学</w:t>
            </w:r>
          </w:p>
        </w:tc>
        <w:tc>
          <w:tcPr>
            <w:tcW w:w="2072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普通高等教育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硕士研究生及以上学历学位，且第一学历为全日制本科毕业生。</w:t>
            </w:r>
          </w:p>
        </w:tc>
        <w:tc>
          <w:tcPr>
            <w:tcW w:w="2004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硕士研究生年龄不超过</w:t>
            </w:r>
            <w:r>
              <w:rPr>
                <w:rFonts w:ascii="仿宋_GB2312" w:hAnsi="仿宋_GB2312" w:eastAsia="仿宋_GB2312" w:cs="仿宋_GB2312"/>
                <w:sz w:val="24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周岁（</w:t>
            </w:r>
            <w:r>
              <w:rPr>
                <w:rFonts w:ascii="仿宋_GB2312" w:hAnsi="仿宋_GB2312" w:eastAsia="仿宋_GB2312" w:cs="仿宋_GB2312"/>
                <w:sz w:val="24"/>
              </w:rPr>
              <w:t>1985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日以后出生）。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09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政治学</w:t>
            </w:r>
          </w:p>
        </w:tc>
        <w:tc>
          <w:tcPr>
            <w:tcW w:w="2072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04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09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社会学</w:t>
            </w:r>
          </w:p>
        </w:tc>
        <w:tc>
          <w:tcPr>
            <w:tcW w:w="2072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04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09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民族学</w:t>
            </w:r>
          </w:p>
        </w:tc>
        <w:tc>
          <w:tcPr>
            <w:tcW w:w="2072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04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09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马克思主义理论</w:t>
            </w:r>
          </w:p>
        </w:tc>
        <w:tc>
          <w:tcPr>
            <w:tcW w:w="2072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04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经济学</w:t>
            </w:r>
          </w:p>
        </w:tc>
        <w:tc>
          <w:tcPr>
            <w:tcW w:w="26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理论经济学</w:t>
            </w:r>
          </w:p>
        </w:tc>
        <w:tc>
          <w:tcPr>
            <w:tcW w:w="2072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04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09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应用经济学</w:t>
            </w:r>
          </w:p>
        </w:tc>
        <w:tc>
          <w:tcPr>
            <w:tcW w:w="2072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04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0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哲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学</w:t>
            </w:r>
          </w:p>
        </w:tc>
        <w:tc>
          <w:tcPr>
            <w:tcW w:w="26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哲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学</w:t>
            </w:r>
          </w:p>
        </w:tc>
        <w:tc>
          <w:tcPr>
            <w:tcW w:w="2072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04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09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学</w:t>
            </w:r>
          </w:p>
        </w:tc>
        <w:tc>
          <w:tcPr>
            <w:tcW w:w="26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中国语言文学</w:t>
            </w:r>
          </w:p>
        </w:tc>
        <w:tc>
          <w:tcPr>
            <w:tcW w:w="2072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04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新闻传播学</w:t>
            </w:r>
          </w:p>
        </w:tc>
        <w:tc>
          <w:tcPr>
            <w:tcW w:w="2072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04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09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历史学</w:t>
            </w:r>
          </w:p>
        </w:tc>
        <w:tc>
          <w:tcPr>
            <w:tcW w:w="26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中国史</w:t>
            </w:r>
          </w:p>
        </w:tc>
        <w:tc>
          <w:tcPr>
            <w:tcW w:w="2072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04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世界史</w:t>
            </w:r>
          </w:p>
        </w:tc>
        <w:tc>
          <w:tcPr>
            <w:tcW w:w="2072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04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0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管理学</w:t>
            </w:r>
          </w:p>
        </w:tc>
        <w:tc>
          <w:tcPr>
            <w:tcW w:w="26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公共管理</w:t>
            </w:r>
          </w:p>
        </w:tc>
        <w:tc>
          <w:tcPr>
            <w:tcW w:w="2072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04" w:type="dxa"/>
            <w:vMerge w:val="continue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b/>
          <w:bCs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注：凡取得以上一级学科包含专业的硕士学位的人员均可报名，参加本次招教考试。</w:t>
      </w:r>
    </w:p>
    <w:sectPr>
      <w:pgSz w:w="11906" w:h="16838"/>
      <w:pgMar w:top="1383" w:right="1800" w:bottom="138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28A7C0B"/>
    <w:rsid w:val="000F258D"/>
    <w:rsid w:val="001041E7"/>
    <w:rsid w:val="00150E09"/>
    <w:rsid w:val="00667FB5"/>
    <w:rsid w:val="00953E00"/>
    <w:rsid w:val="009C624D"/>
    <w:rsid w:val="00A405C8"/>
    <w:rsid w:val="00B61D37"/>
    <w:rsid w:val="00D7617B"/>
    <w:rsid w:val="00E22E74"/>
    <w:rsid w:val="028A7C0B"/>
    <w:rsid w:val="06311FA1"/>
    <w:rsid w:val="07162656"/>
    <w:rsid w:val="07792945"/>
    <w:rsid w:val="0BD95F17"/>
    <w:rsid w:val="0F7F18DC"/>
    <w:rsid w:val="14B56A80"/>
    <w:rsid w:val="153B391A"/>
    <w:rsid w:val="17CC23FB"/>
    <w:rsid w:val="19DB6FC3"/>
    <w:rsid w:val="1DCE3A5D"/>
    <w:rsid w:val="230D5324"/>
    <w:rsid w:val="25EE48D8"/>
    <w:rsid w:val="27BB5A60"/>
    <w:rsid w:val="29DB08CA"/>
    <w:rsid w:val="303406A2"/>
    <w:rsid w:val="32EE1746"/>
    <w:rsid w:val="36B9762A"/>
    <w:rsid w:val="37C7680E"/>
    <w:rsid w:val="51B14BC9"/>
    <w:rsid w:val="580E2581"/>
    <w:rsid w:val="58FD2C24"/>
    <w:rsid w:val="62877D7B"/>
    <w:rsid w:val="62B1306C"/>
    <w:rsid w:val="63BE7813"/>
    <w:rsid w:val="6A3B1122"/>
    <w:rsid w:val="77DD2ADC"/>
    <w:rsid w:val="797E1526"/>
    <w:rsid w:val="7DB8204A"/>
    <w:rsid w:val="7FFC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132</Words>
  <Characters>759</Characters>
  <Lines>0</Lines>
  <Paragraphs>0</Paragraphs>
  <TotalTime>123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2020-08-12T10:56:00Z</dcterms:created>
  <dc:creator>玲伶</dc:creator>
  <cp:lastModifiedBy>中国共产党河南省平顶山市新华区委党校</cp:lastModifiedBy>
  <cp:lastPrinted>2020-08-19T03:23:00Z</cp:lastPrinted>
  <dcterms:modified xsi:type="dcterms:W3CDTF">2020-08-20T09:08:45Z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