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405" w:lineRule="atLeast"/>
        <w:jc w:val="center"/>
        <w:rPr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color w:val="000000"/>
          <w:sz w:val="28"/>
          <w:szCs w:val="28"/>
        </w:rPr>
        <w:t>2020</w:t>
      </w:r>
      <w:r>
        <w:rPr>
          <w:rFonts w:hint="default" w:ascii="方正小标宋简体" w:hAnsi="方正小标宋简体" w:eastAsia="方正小标宋简体" w:cs="方正小标宋简体"/>
          <w:color w:val="000000"/>
          <w:sz w:val="28"/>
          <w:szCs w:val="28"/>
        </w:rPr>
        <w:t>年东营市教育局所</w:t>
      </w:r>
      <w:bookmarkStart w:id="0" w:name="_GoBack"/>
      <w:bookmarkEnd w:id="0"/>
      <w:r>
        <w:rPr>
          <w:rFonts w:hint="default" w:ascii="方正小标宋简体" w:hAnsi="方正小标宋简体" w:eastAsia="方正小标宋简体" w:cs="方正小标宋简体"/>
          <w:color w:val="000000"/>
          <w:sz w:val="28"/>
          <w:szCs w:val="28"/>
        </w:rPr>
        <w:t>属学校公开招聘教师考试总成绩</w:t>
      </w:r>
    </w:p>
    <w:p>
      <w:pPr>
        <w:pStyle w:val="2"/>
        <w:keepNext w:val="0"/>
        <w:keepLines w:val="0"/>
        <w:widowControl/>
        <w:suppressLineNumbers w:val="0"/>
        <w:spacing w:line="405" w:lineRule="atLeast"/>
        <w:jc w:val="center"/>
        <w:rPr>
          <w:sz w:val="21"/>
          <w:szCs w:val="21"/>
        </w:rPr>
      </w:pPr>
      <w:r>
        <w:rPr>
          <w:rFonts w:ascii="微软雅黑" w:hAnsi="微软雅黑" w:eastAsia="微软雅黑" w:cs="微软雅黑"/>
          <w:color w:val="000000"/>
          <w:sz w:val="21"/>
          <w:szCs w:val="21"/>
        </w:rPr>
        <w:t> </w:t>
      </w:r>
    </w:p>
    <w:tbl>
      <w:tblPr>
        <w:tblW w:w="922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24"/>
        <w:gridCol w:w="1038"/>
        <w:gridCol w:w="2047"/>
        <w:gridCol w:w="1475"/>
        <w:gridCol w:w="767"/>
        <w:gridCol w:w="737"/>
        <w:gridCol w:w="1174"/>
        <w:gridCol w:w="6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ascii="黑体" w:hAnsi="宋体" w:eastAsia="黑体" w:cs="黑体"/>
                <w:color w:val="000000"/>
                <w:sz w:val="19"/>
                <w:szCs w:val="19"/>
                <w:bdr w:val="none" w:color="auto" w:sz="0" w:space="0"/>
              </w:rPr>
              <w:t>笔试准考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19"/>
                <w:szCs w:val="19"/>
                <w:bdr w:val="none" w:color="auto" w:sz="0" w:space="0"/>
              </w:rPr>
              <w:t>考号</w:t>
            </w:r>
          </w:p>
        </w:tc>
        <w:tc>
          <w:tcPr>
            <w:tcW w:w="10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19"/>
                <w:szCs w:val="19"/>
                <w:bdr w:val="none" w:color="auto" w:sz="0" w:space="0"/>
              </w:rPr>
              <w:t>姓名</w:t>
            </w:r>
          </w:p>
        </w:tc>
        <w:tc>
          <w:tcPr>
            <w:tcW w:w="20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19"/>
                <w:szCs w:val="19"/>
                <w:bdr w:val="none" w:color="auto" w:sz="0" w:space="0"/>
              </w:rPr>
              <w:t>报考单位</w:t>
            </w:r>
          </w:p>
        </w:tc>
        <w:tc>
          <w:tcPr>
            <w:tcW w:w="147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19"/>
                <w:szCs w:val="19"/>
                <w:bdr w:val="none" w:color="auto" w:sz="0" w:space="0"/>
              </w:rPr>
              <w:t>报考岗位</w:t>
            </w:r>
          </w:p>
        </w:tc>
        <w:tc>
          <w:tcPr>
            <w:tcW w:w="7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19"/>
                <w:szCs w:val="19"/>
                <w:bdr w:val="none" w:color="auto" w:sz="0" w:space="0"/>
              </w:rPr>
              <w:t>笔试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19"/>
                <w:szCs w:val="19"/>
                <w:bdr w:val="none" w:color="auto" w:sz="0" w:space="0"/>
              </w:rPr>
              <w:t>成绩</w:t>
            </w:r>
          </w:p>
        </w:tc>
        <w:tc>
          <w:tcPr>
            <w:tcW w:w="7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19"/>
                <w:szCs w:val="19"/>
                <w:bdr w:val="none" w:color="auto" w:sz="0" w:space="0"/>
              </w:rPr>
              <w:t>面试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19"/>
                <w:szCs w:val="19"/>
                <w:bdr w:val="none" w:color="auto" w:sz="0" w:space="0"/>
              </w:rPr>
              <w:t>成绩</w:t>
            </w:r>
          </w:p>
        </w:tc>
        <w:tc>
          <w:tcPr>
            <w:tcW w:w="117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19"/>
                <w:szCs w:val="19"/>
                <w:bdr w:val="none" w:color="auto" w:sz="0" w:space="0"/>
              </w:rPr>
              <w:t>总成绩</w:t>
            </w:r>
          </w:p>
        </w:tc>
        <w:tc>
          <w:tcPr>
            <w:tcW w:w="6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19"/>
                <w:szCs w:val="19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3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20101010214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李凤娟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东营市第二中学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语文教师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77.50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92.60 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85.05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3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20101010207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赵凯迪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东营市第二中学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语文教师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77.00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89.80 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83.40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3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20101010221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王馨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东营市第二中学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语文教师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82.00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84.60 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83.30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3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20101010126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司昕玥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东营市第二中学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语文教师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80.50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86.00 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83.25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3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20101010225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张笑笑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东营市第二中学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语文教师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77.50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88.20 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82.85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3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20101010112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张乐茹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东营市第二中学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语文教师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77.00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85.80 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81.40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3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20101010118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周海静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东营市第二中学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语文教师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75.50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86.60 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81.05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3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20101010103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李浩楠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东营市第二中学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语文教师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76.50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85.00 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80.75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3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20101010212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孙晓婉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东营市第二中学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语文教师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74.50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83.80 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79.15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3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20101010205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李丛丛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东营市第二中学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语文教师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75.00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81.60 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78.30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3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20101010227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张清文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东营市第二中学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语文教师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74.50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82.00 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78.25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3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20101010303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杨丽洁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东营市第二中学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语文教师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77.50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缺考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面试缺考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3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20101010211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任小娟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东营市第二中学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语文教师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77.00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缺考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面试缺考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3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20101010310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李迪迪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东营市第二中学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语文教师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76.00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缺考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面试缺考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3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20101010307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牛凯利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东营市第二中学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语文教师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75.50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缺考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面试缺考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3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20101010217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王俏丽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东营市第二中学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语文教师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74.50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缺考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面试缺考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3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20201020515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郑丹丹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东营市第二中学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数学教师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75.50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91.80 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83.65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3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20201020525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马骁松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东营市第二中学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数学教师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75.50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83.80 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79.65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3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20201020522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荆懋亭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东营市第二中学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数学教师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71.50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87.60 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79.55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3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20201020415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朱宁宁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东营市第二中学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数学教师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74.50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83.80 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79.15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3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20201020520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马梦臻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东营市第二中学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数学教师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73.00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84.00 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78.50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3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20201020604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刘鑫鑫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东营市第二中学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数学教师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62.50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93.60 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78.05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3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20201020505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靳先训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东营市第二中学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数学教师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68.00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87.60 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77.80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3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20201020428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赵蕊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东营市第二中学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数学教师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67.00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87.20 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77.10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3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20201020426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周宝玲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东营市第二中学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数学教师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63.00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88.80 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75.90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3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20201020423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宋英伟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东营市第二中学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数学教师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74.50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缺考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面试缺考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3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20201020502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商雨晨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东营市第二中学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数学教师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69.00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缺考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面试缺考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3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20201020427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吕道光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东营市第二中学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数学教师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67.00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缺考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面试缺考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3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20201020405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田蕾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东营市第二中学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数学教师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65.50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缺考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面试缺考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3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20201020401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马凯月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东营市第二中学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数学教师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65.00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缺考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面试缺考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3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20201020418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王盈烁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东营市第二中学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数学教师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64.00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缺考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面试缺考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3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20301030921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于子轩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东营市第二中学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英语教师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80.50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91.00 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85.75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3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20301030925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陆向辉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东营市第二中学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英语教师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81.90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89.40 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85.65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3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20301030809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高红雨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东营市第二中学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英语教师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80.50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89.20 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84.85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3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20301030805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王海倩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东营市第二中学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英语教师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80.50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87.00 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83.75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3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20301030928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苟志雅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东营市第二中学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英语教师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79.70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87.20 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83.45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3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20301030907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庞子琦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东营市第二中学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英语教师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80.50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83.80 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82.15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3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20301030922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张丁文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东营市第二中学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英语教师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79.70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83.40 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81.55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3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20301030808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徐慧鑫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东营市第二中学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英语教师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78.70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83.60 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81.15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3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20301030826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陈俊秀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东营市第二中学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英语教师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80.30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81.40 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80.85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3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20401041004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李丽娟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东营市第二中学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物理教师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75.00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86.60 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80.80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3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20401041021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孙琦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东营市第二中学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物理教师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60.50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88.40 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74.45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3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20401041007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李淑敏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东营市第二中学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物理教师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55.00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88.60 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71.80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3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20401041009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穆雨青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东营市第二中学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物理教师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57.50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85.20 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71.35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3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20501051203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王维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东营市第二中学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思想政治教师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81.25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91.80 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86.53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3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20501051129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王玫琄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东营市第二中学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思想政治教师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81.00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90.60 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85.80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3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20601062013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李秋月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东营市第二中学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地理教师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77.50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92.20 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84.85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3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20601061324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宋清渭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东营市第二中学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地理教师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77.00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91.40 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84.20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3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20601061304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耿泰润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东营市第二中学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地理教师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76.50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86.80 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81.65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3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20701071409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尹亚男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东营市第二中学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生物教师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68.30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92.20 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80.25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3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20701071403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邱晓志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东营市第二中学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生物教师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69.10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91.20 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80.15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3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20701071422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王淑君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东营市第二中学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生物教师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71.20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84.00 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77.60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3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20701071509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刘迪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东营市第二中学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生物教师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66.70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88.00 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77.35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3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20701071516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吕睿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东营市第二中学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生物教师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67.00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87.00 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77.00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3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20701071415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李梅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东营市第二中学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生物教师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66.30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缺考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面试缺考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3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20801081709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王孟琪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东营市第二中学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信息技术教师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82.30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85.80 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84.05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3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20801081805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姜希娟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东营市第二中学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信息技术教师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83.70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81.60 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82.65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3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20801081829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王彬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东营市第二中学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信息技术教师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81.10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缺考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面试缺考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3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20102090313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张嘉容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东营市胜利第二中学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语文教师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72.50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86.40 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79.45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3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20102090317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李成娜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东营市胜利第二中学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语文教师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69.50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87.60 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78.55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3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20102090314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秦鹏金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东营市胜利第二中学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语文教师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70.00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85.40 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77.70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3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20202100616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阚鑫峰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东营市胜利第二中学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数学教师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72.50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92.40 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82.45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3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20202100629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王金鑫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东营市胜利第二中学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数学教师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73.50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89.60 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81.55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3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20202100618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王苏菲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东营市胜利第二中学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数学教师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72.00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88.60 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80.30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3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20302112102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常欣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东营市胜利第二中学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英语教师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73.50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88.40 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80.95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3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20302112107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牟佳琪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东营市胜利第二中学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英语教师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77.40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82.80 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80.10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3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20302112105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钱冬梅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东营市胜利第二中学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英语教师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70.60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87.60 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79.10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3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20302112104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王泽娴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东营市胜利第二中学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英语教师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73.90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83.40 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78.65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3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20302110929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张婧尧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东营市胜利第二中学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英语教师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74.80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81.40 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78.10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3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20101010227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张涵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东营市胜利第二中学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英语教师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69.40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78.80 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74.10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3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20402121030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孙炳崇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东营市胜利第二中学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物理教师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72.50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90.80 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81.65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3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20402122118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刘金瑞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东营市胜利第二中学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物理教师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70.50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91.60 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81.05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3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20402122124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周文法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东营市胜利第二中学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物理教师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77.50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81.80 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79.65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3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20602132023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王晓旭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东营市胜利第二中学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地理教师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80.25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89.40 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84.83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13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20602132024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李凯月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东营市胜利第二中学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地理教师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75.75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79.40 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77.58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3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20602132017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单冬姝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东营市胜利第二中学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地理教师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75.00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缺考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面试缺考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3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20702141530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孙庆山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东营市胜利第二中学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生物教师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69.90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89.20 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79.55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3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20702141522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张吉坤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东营市胜利第二中学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生物教师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66.10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87.00 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76.55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3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20702141527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王继恩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东营市胜利第二中学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生物教师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69.00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79.20 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74.10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3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20902152312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周金鑫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东营市胜利第二中学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历史教师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81.25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81.20 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81.23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3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20902151903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孙俊蕾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东营市胜利第二中学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历史教师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75.25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84.60 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79.93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3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20902151924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刘江捷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东营市胜利第二中学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历史教师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74.25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82.80 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78.53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3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20103160330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张海丽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东营市胜利第三中学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语文教师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76.50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90.20 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83.35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3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20103160325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张瑶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东营市胜利第三中学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语文教师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81.50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83.80 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82.65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3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20103160318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施玉莹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东营市胜利第三中学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语文教师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73.50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88.60 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81.05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3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20103160322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王佳慧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东营市胜利第三中学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语文教师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75.00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83.80 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79.40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3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20103160326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张玉琪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东营市胜利第三中学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语文教师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73.50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缺考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面试缺考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3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20103160320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桑惠娟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东营市胜利第三中学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语文教师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73.50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缺考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面试缺考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3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20203170712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刘旭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东营市胜利第三中学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数学教师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83.00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86.40 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84.70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3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20203170707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丁晓丽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东营市胜利第三中学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数学教师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76.00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88.60 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82.30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3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20203172002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马勇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东营市胜利第三中学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数学教师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76.00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88.20 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82.10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3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20303182112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姚孟茹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东营市胜利第三中学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英语教师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79.40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82.40 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80.90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3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20303182114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董淑君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东营市胜利第三中学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英语教师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73.40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84.00 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78.70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3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20303182117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孟子莹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东营市胜利第三中学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英语教师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77.50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76.80 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77.15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3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20703192211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徐玉萍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东营市胜利第三中学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生物教师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73.90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91.80 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82.85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3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20703191624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石一辰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东营市胜利第三中学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生物教师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71.60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86.00 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78.80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3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20703192220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索姗姗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东营市胜利第三中学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生物教师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69.00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87.80 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 xml:space="preserve">78.40 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pacing w:line="360" w:lineRule="auto"/>
        <w:jc w:val="left"/>
        <w:rPr>
          <w:sz w:val="21"/>
          <w:szCs w:val="21"/>
        </w:rPr>
      </w:pPr>
      <w:r>
        <w:rPr>
          <w:rFonts w:hint="eastAsia" w:ascii="宋体" w:hAnsi="宋体" w:eastAsia="宋体" w:cs="宋体"/>
          <w:color w:val="333333"/>
          <w:sz w:val="19"/>
          <w:szCs w:val="19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360" w:lineRule="auto"/>
        <w:jc w:val="left"/>
        <w:rPr>
          <w:sz w:val="21"/>
          <w:szCs w:val="21"/>
        </w:rPr>
      </w:pPr>
      <w:r>
        <w:rPr>
          <w:rFonts w:hint="eastAsia" w:ascii="宋体" w:hAnsi="宋体" w:eastAsia="宋体" w:cs="宋体"/>
          <w:color w:val="333333"/>
          <w:sz w:val="19"/>
          <w:szCs w:val="19"/>
        </w:rPr>
        <w:t>注：备注栏加★者为进入体检考察范围人选，体检注意事项请关注东营市教育局网站相关信息。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C509AE"/>
    <w:rsid w:val="03C50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333333"/>
      <w:u w:val="none"/>
    </w:rPr>
  </w:style>
  <w:style w:type="character" w:styleId="7">
    <w:name w:val="HTML Definition"/>
    <w:basedOn w:val="4"/>
    <w:uiPriority w:val="0"/>
    <w:rPr>
      <w:i/>
      <w:sz w:val="24"/>
      <w:szCs w:val="24"/>
    </w:rPr>
  </w:style>
  <w:style w:type="character" w:styleId="8">
    <w:name w:val="Hyperlink"/>
    <w:basedOn w:val="4"/>
    <w:uiPriority w:val="0"/>
    <w:rPr>
      <w:color w:val="333333"/>
      <w:u w:val="none"/>
    </w:rPr>
  </w:style>
  <w:style w:type="character" w:styleId="9">
    <w:name w:val="HTML Code"/>
    <w:basedOn w:val="4"/>
    <w:uiPriority w:val="0"/>
    <w:rPr>
      <w:rFonts w:ascii="serif" w:hAnsi="serif" w:eastAsia="serif" w:cs="serif"/>
      <w:sz w:val="21"/>
      <w:szCs w:val="21"/>
    </w:rPr>
  </w:style>
  <w:style w:type="character" w:styleId="10">
    <w:name w:val="HTML Keyboard"/>
    <w:basedOn w:val="4"/>
    <w:uiPriority w:val="0"/>
    <w:rPr>
      <w:rFonts w:hint="default" w:ascii="serif" w:hAnsi="serif" w:eastAsia="serif" w:cs="serif"/>
      <w:sz w:val="21"/>
      <w:szCs w:val="21"/>
    </w:rPr>
  </w:style>
  <w:style w:type="character" w:styleId="11">
    <w:name w:val="HTML Sample"/>
    <w:basedOn w:val="4"/>
    <w:uiPriority w:val="0"/>
    <w:rPr>
      <w:rFonts w:hint="default" w:ascii="serif" w:hAnsi="serif" w:eastAsia="serif" w:cs="serif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37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2020-09-16T12:28:00Z</dcterms:created>
  <dc:creator>Administrator</dc:creator>
  <cp:lastModifiedBy>Administrator</cp:lastModifiedBy>
  <dcterms:modified xsi:type="dcterms:W3CDTF">2020-09-16T13:06:49Z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