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Style w:val="8"/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67" w:tblpY="857"/>
        <w:tblOverlap w:val="never"/>
        <w:tblW w:w="93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499"/>
        <w:gridCol w:w="2020"/>
        <w:gridCol w:w="133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姓</w:t>
            </w:r>
            <w:r>
              <w:rPr>
                <w:rStyle w:val="8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仿宋_GB2312" w:hAnsi="仿宋" w:eastAsia="仿宋_GB2312"/>
                <w:szCs w:val="24"/>
              </w:rPr>
              <w:t xml:space="preserve">  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性</w:t>
            </w:r>
            <w:r>
              <w:rPr>
                <w:rStyle w:val="8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8"/>
                <w:rFonts w:hint="eastAsia" w:ascii="仿宋_GB2312" w:hAnsi="仿宋" w:eastAsia="仿宋_GB2312"/>
                <w:szCs w:val="24"/>
              </w:rPr>
              <w:t>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 xml:space="preserve">民 </w:t>
            </w:r>
            <w:r>
              <w:rPr>
                <w:rStyle w:val="8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仿宋_GB2312" w:hAnsi="仿宋" w:eastAsia="仿宋_GB2312"/>
                <w:szCs w:val="24"/>
              </w:rPr>
              <w:t xml:space="preserve">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学历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学位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" w:eastAsia="仿宋_GB2312"/>
                <w:b w:val="0"/>
                <w:bCs w:val="0"/>
                <w:kern w:val="1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职业资格及取得时间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现</w:t>
            </w:r>
            <w:r>
              <w:rPr>
                <w:rStyle w:val="8"/>
                <w:rFonts w:hint="eastAsia" w:ascii="仿宋_GB2312" w:hAnsi="仿宋" w:eastAsia="仿宋_GB2312"/>
                <w:kern w:val="1"/>
                <w:szCs w:val="24"/>
              </w:rPr>
              <w:t>工作单位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9" w:hRule="atLeast"/>
        </w:trPr>
        <w:tc>
          <w:tcPr>
            <w:tcW w:w="167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kern w:val="1"/>
                <w:szCs w:val="24"/>
                <w:lang w:eastAsia="zh-CN"/>
              </w:rPr>
              <w:t>学习工作经历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Style w:val="8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奖惩情况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2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  <w:lang w:eastAsia="zh-CN"/>
              </w:rPr>
              <w:t>家庭成员情况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sz w:val="10"/>
          <w:szCs w:val="10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新绛县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2020年事业单位</w:t>
      </w:r>
      <w:r>
        <w:rPr>
          <w:rStyle w:val="8"/>
          <w:rFonts w:hint="eastAsia" w:ascii="方正小标宋简体" w:hAnsi="方正小标宋简体" w:eastAsia="方正小标宋简体"/>
          <w:sz w:val="36"/>
          <w:szCs w:val="36"/>
          <w:lang w:eastAsia="zh-CN"/>
        </w:rPr>
        <w:t>引进高素质人才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367" w:tblpY="395"/>
        <w:tblOverlap w:val="never"/>
        <w:tblW w:w="93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7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8"/>
                <w:rFonts w:hint="eastAsia"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8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200"/>
              <w:jc w:val="left"/>
              <w:textAlignment w:val="baseline"/>
              <w:rPr>
                <w:rFonts w:hint="eastAsia" w:ascii="仿宋" w:hAnsi="仿宋" w:eastAsia="仿宋" w:cs="仿宋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我同意并遵守本次引进方案中的有关规定和要求，</w:t>
            </w:r>
            <w:r>
              <w:rPr>
                <w:rFonts w:hint="eastAsia" w:ascii="仿宋" w:hAnsi="仿宋" w:eastAsia="仿宋" w:cs="仿宋"/>
                <w:sz w:val="24"/>
              </w:rPr>
              <w:t>自愿报考所填单位和岗位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的信息真实有效</w:t>
            </w:r>
            <w:r>
              <w:rPr>
                <w:rFonts w:hint="eastAsia" w:ascii="仿宋" w:hAnsi="仿宋" w:eastAsia="仿宋" w:cs="仿宋"/>
                <w:sz w:val="24"/>
              </w:rPr>
              <w:t>，如有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违反</w:t>
            </w:r>
            <w:r>
              <w:rPr>
                <w:rFonts w:hint="eastAsia" w:ascii="仿宋" w:hAnsi="仿宋" w:eastAsia="仿宋" w:cs="仿宋"/>
                <w:sz w:val="24"/>
              </w:rPr>
              <w:t>，愿承担一切责任和后果！</w:t>
            </w:r>
          </w:p>
          <w:p>
            <w:pPr>
              <w:ind w:firstLine="2160" w:firstLineChars="900"/>
              <w:jc w:val="left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exac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szCs w:val="24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8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ottom"/>
        <w:outlineLvl w:val="9"/>
        <w:rPr>
          <w:rFonts w:hint="eastAsia" w:ascii="仿宋" w:hAnsi="仿宋" w:eastAsia="仿宋" w:cs="仿宋"/>
          <w:sz w:val="10"/>
          <w:szCs w:val="10"/>
        </w:rPr>
      </w:pPr>
    </w:p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A7B26"/>
    <w:rsid w:val="0CD52207"/>
    <w:rsid w:val="23BA4C37"/>
    <w:rsid w:val="373E443C"/>
    <w:rsid w:val="3C7866DF"/>
    <w:rsid w:val="44FA7B26"/>
    <w:rsid w:val="53631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2020-08-07T01:22:00Z</dcterms:created>
  <dc:creator>大海</dc:creator>
  <cp:lastModifiedBy>大海</cp:lastModifiedBy>
  <cp:lastPrinted>2020-10-04T01:55:00Z</cp:lastPrinted>
  <dcterms:modified xsi:type="dcterms:W3CDTF">2020-10-04T02:05:38Z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