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eastAsia="方正小标宋简体"/>
          <w:color w:val="000000"/>
          <w:kern w:val="0"/>
          <w:sz w:val="44"/>
          <w:szCs w:val="44"/>
        </w:rPr>
      </w:pPr>
      <w:bookmarkStart w:id="0" w:name="_GoBack"/>
      <w:r>
        <w:rPr>
          <w:rFonts w:hint="eastAsia" w:ascii="FangSong_GB2312" w:hAnsi="FangSong_GB2312" w:eastAsia="FangSong_GB2312" w:cs="FangSong_GB2312"/>
          <w:sz w:val="44"/>
          <w:szCs w:val="44"/>
        </w:rPr>
        <w:t>关岭自治县2020年教育系统面向社会公开招聘教师</w:t>
      </w:r>
      <w:r>
        <w:rPr>
          <w:rFonts w:hint="eastAsia" w:ascii="FangSong_GB2312" w:hAnsi="FangSong_GB2312" w:eastAsia="FangSong_GB2312" w:cs="FangSong_GB2312"/>
          <w:kern w:val="0"/>
          <w:sz w:val="44"/>
          <w:szCs w:val="44"/>
        </w:rPr>
        <w:t>诚信报考承诺书</w:t>
      </w:r>
      <w:r>
        <w:rPr>
          <w:rFonts w:hint="eastAsia" w:ascii="方正小标宋简体" w:hAnsi="宋体" w:eastAsia="方正小标宋简体"/>
          <w:bCs/>
          <w:color w:val="000000"/>
          <w:kern w:val="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-436880</wp:posOffset>
                </wp:positionH>
                <wp:positionV relativeFrom="paragraph">
                  <wp:posOffset>-477520</wp:posOffset>
                </wp:positionV>
                <wp:extent cx="792480" cy="521970"/>
                <wp:effectExtent l="4445" t="4445" r="22225" b="698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2480" cy="521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r>
                              <w:rPr>
                                <w:rFonts w:hint="eastAsia" w:ascii="FangSong_GB2312" w:hAnsi="FangSong_GB2312" w:eastAsia="FangSong_GB2312" w:cs="FangSong_GB2312"/>
                                <w:sz w:val="32"/>
                                <w:szCs w:val="32"/>
                              </w:rPr>
                              <w:t>附件3</w:t>
                            </w:r>
                          </w:p>
                          <w:p>
                            <w:pPr>
                              <w:rPr>
                                <w:rFonts w:hint="eastAsia"/>
                                <w:szCs w:val="32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34.4pt;margin-top:-37.6pt;height:41.1pt;width:62.4pt;z-index:251658240;mso-width-relative:page;mso-height-relative:page;" fillcolor="#FFFFFF" filled="t" stroked="t" coordsize="21600,21600" o:gfxdata="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ZjZklNcAAAAIAQAADwAAAAAAAAABACAAAAAiAAAAZHJzL2Rvd25yZXYueG1sUEsBAhQA&#10;FAAAAAgAh07iQB2K0WDzAQAA9QMAAA4AAAAAAAAAAQAgAAAAJgEAAGRycy9lMm9Eb2MueG1sUEsF&#10;BgAAAAAGAAYAWQEAAIsFAAAAAA=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 w:ascii="FangSong_GB2312" w:hAnsi="FangSong_GB2312" w:eastAsia="FangSong_GB2312" w:cs="FangSong_GB2312"/>
                          <w:sz w:val="32"/>
                          <w:szCs w:val="32"/>
                        </w:rPr>
                        <w:t>附件3</w:t>
                      </w:r>
                    </w:p>
                    <w:p>
                      <w:pPr>
                        <w:rPr>
                          <w:rFonts w:hint="eastAsia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bookmarkEnd w:id="0"/>
    <w:p>
      <w:pPr>
        <w:widowControl/>
        <w:spacing w:line="560" w:lineRule="exact"/>
        <w:rPr>
          <w:color w:val="000000"/>
          <w:kern w:val="0"/>
          <w:szCs w:val="21"/>
        </w:rPr>
      </w:pPr>
    </w:p>
    <w:p>
      <w:pPr>
        <w:widowControl/>
        <w:spacing w:line="460" w:lineRule="exact"/>
        <w:ind w:firstLine="640"/>
        <w:rPr>
          <w:color w:val="000000"/>
          <w:kern w:val="0"/>
          <w:szCs w:val="21"/>
        </w:rPr>
      </w:pPr>
      <w:r>
        <w:rPr>
          <w:rFonts w:hint="eastAsia" w:ascii="FangSong_GB2312" w:eastAsia="FangSong_GB2312"/>
          <w:color w:val="000000"/>
          <w:kern w:val="0"/>
          <w:sz w:val="32"/>
          <w:szCs w:val="32"/>
        </w:rPr>
        <w:t>本人</w:t>
      </w:r>
      <w:r>
        <w:rPr>
          <w:rFonts w:hint="eastAsia" w:ascii="FangSong_GB2312" w:eastAsia="FangSong_GB2312"/>
          <w:color w:val="000000"/>
          <w:kern w:val="0"/>
          <w:sz w:val="32"/>
          <w:szCs w:val="32"/>
          <w:u w:val="single"/>
        </w:rPr>
        <w:t>         </w:t>
      </w:r>
      <w:r>
        <w:rPr>
          <w:rFonts w:hint="eastAsia" w:ascii="FangSong_GB2312" w:eastAsia="FangSong_GB2312"/>
          <w:color w:val="000000"/>
          <w:kern w:val="0"/>
          <w:sz w:val="32"/>
          <w:u w:val="single"/>
        </w:rPr>
        <w:t> </w:t>
      </w:r>
      <w:r>
        <w:rPr>
          <w:rFonts w:hint="eastAsia" w:ascii="FangSong_GB2312" w:eastAsia="FangSong_GB2312"/>
          <w:color w:val="000000"/>
          <w:kern w:val="0"/>
          <w:sz w:val="32"/>
          <w:szCs w:val="32"/>
          <w:u w:val="single"/>
        </w:rPr>
        <w:t>      </w:t>
      </w:r>
      <w:r>
        <w:rPr>
          <w:rFonts w:hint="eastAsia" w:ascii="FangSong_GB2312" w:eastAsia="FangSong_GB2312"/>
          <w:color w:val="000000"/>
          <w:kern w:val="0"/>
          <w:sz w:val="32"/>
          <w:u w:val="single"/>
        </w:rPr>
        <w:t> </w:t>
      </w:r>
      <w:r>
        <w:rPr>
          <w:rFonts w:hint="eastAsia" w:ascii="FangSong_GB2312" w:eastAsia="FangSong_GB2312"/>
          <w:color w:val="000000"/>
          <w:kern w:val="0"/>
          <w:sz w:val="32"/>
          <w:szCs w:val="32"/>
        </w:rPr>
        <w:t>，身份证号：</w:t>
      </w:r>
      <w:r>
        <w:rPr>
          <w:rFonts w:hint="eastAsia" w:ascii="FangSong_GB2312" w:eastAsia="FangSong_GB2312"/>
          <w:color w:val="000000"/>
          <w:kern w:val="0"/>
          <w:sz w:val="32"/>
          <w:szCs w:val="32"/>
          <w:u w:val="single"/>
        </w:rPr>
        <w:t>                   </w:t>
      </w:r>
      <w:r>
        <w:rPr>
          <w:rFonts w:hint="eastAsia" w:ascii="FangSong_GB2312" w:eastAsia="FangSong_GB2312"/>
          <w:color w:val="000000"/>
          <w:kern w:val="0"/>
          <w:sz w:val="32"/>
          <w:u w:val="single"/>
        </w:rPr>
        <w:t> </w:t>
      </w:r>
      <w:r>
        <w:rPr>
          <w:rFonts w:hint="eastAsia" w:ascii="FangSong_GB2312" w:eastAsia="FangSong_GB2312"/>
          <w:color w:val="000000"/>
          <w:kern w:val="0"/>
          <w:sz w:val="32"/>
          <w:szCs w:val="32"/>
          <w:u w:val="single"/>
        </w:rPr>
        <w:t>            </w:t>
      </w:r>
      <w:r>
        <w:rPr>
          <w:rFonts w:hint="eastAsia" w:ascii="FangSong_GB2312" w:eastAsia="FangSong_GB2312"/>
          <w:color w:val="000000"/>
          <w:kern w:val="0"/>
          <w:sz w:val="32"/>
          <w:u w:val="single"/>
        </w:rPr>
        <w:t>   </w:t>
      </w:r>
      <w:r>
        <w:rPr>
          <w:rFonts w:hint="eastAsia" w:ascii="FangSong_GB2312" w:eastAsia="FangSong_GB2312"/>
          <w:color w:val="000000"/>
          <w:kern w:val="0"/>
          <w:sz w:val="32"/>
          <w:szCs w:val="32"/>
          <w:u w:val="single"/>
        </w:rPr>
        <w:t>      </w:t>
      </w:r>
      <w:r>
        <w:rPr>
          <w:rFonts w:hint="eastAsia" w:ascii="FangSong_GB2312" w:eastAsia="FangSong_GB2312"/>
          <w:color w:val="000000"/>
          <w:kern w:val="0"/>
          <w:sz w:val="32"/>
          <w:u w:val="single"/>
        </w:rPr>
        <w:t> </w:t>
      </w:r>
      <w:r>
        <w:rPr>
          <w:rFonts w:hint="eastAsia" w:ascii="FangSong_GB2312" w:eastAsia="FangSong_GB2312"/>
          <w:color w:val="000000"/>
          <w:kern w:val="0"/>
          <w:sz w:val="32"/>
          <w:szCs w:val="32"/>
        </w:rPr>
        <w:t>，自愿参加关岭自治县部分2020年教育系统面向社会公开招聘教师考试，报考了</w:t>
      </w:r>
      <w:r>
        <w:rPr>
          <w:rFonts w:hint="eastAsia" w:ascii="FangSong_GB2312" w:eastAsia="FangSong_GB2312"/>
          <w:color w:val="000000"/>
          <w:kern w:val="0"/>
          <w:sz w:val="32"/>
          <w:szCs w:val="32"/>
          <w:u w:val="single"/>
        </w:rPr>
        <w:t>            </w:t>
      </w:r>
      <w:r>
        <w:rPr>
          <w:rFonts w:hint="eastAsia" w:ascii="FangSong_GB2312" w:eastAsia="FangSong_GB2312"/>
          <w:color w:val="000000"/>
          <w:kern w:val="0"/>
          <w:sz w:val="32"/>
          <w:u w:val="single"/>
        </w:rPr>
        <w:t> </w:t>
      </w:r>
      <w:r>
        <w:rPr>
          <w:rFonts w:hint="eastAsia" w:ascii="FangSong_GB2312" w:eastAsia="FangSong_GB2312"/>
          <w:color w:val="000000"/>
          <w:kern w:val="0"/>
          <w:sz w:val="32"/>
          <w:szCs w:val="32"/>
          <w:u w:val="single"/>
        </w:rPr>
        <w:t>      </w:t>
      </w:r>
      <w:r>
        <w:rPr>
          <w:rFonts w:hint="eastAsia" w:ascii="FangSong_GB2312" w:eastAsia="FangSong_GB2312"/>
          <w:color w:val="000000"/>
          <w:kern w:val="0"/>
          <w:sz w:val="32"/>
          <w:u w:val="single"/>
        </w:rPr>
        <w:t> </w:t>
      </w:r>
      <w:r>
        <w:rPr>
          <w:rFonts w:hint="eastAsia" w:ascii="FangSong_GB2312" w:eastAsia="FangSong_GB2312"/>
          <w:color w:val="000000"/>
          <w:kern w:val="0"/>
          <w:sz w:val="32"/>
          <w:szCs w:val="32"/>
          <w:u w:val="single"/>
        </w:rPr>
        <w:t>      </w:t>
      </w:r>
      <w:r>
        <w:rPr>
          <w:rFonts w:hint="eastAsia" w:ascii="FangSong_GB2312" w:eastAsia="FangSong_GB2312"/>
          <w:color w:val="000000"/>
          <w:kern w:val="0"/>
          <w:sz w:val="32"/>
          <w:u w:val="single"/>
        </w:rPr>
        <w:t> </w:t>
      </w:r>
      <w:r>
        <w:rPr>
          <w:rFonts w:hint="eastAsia" w:ascii="FangSong_GB2312" w:eastAsia="FangSong_GB2312"/>
          <w:color w:val="000000"/>
          <w:kern w:val="0"/>
          <w:sz w:val="32"/>
          <w:szCs w:val="32"/>
          <w:u w:val="single"/>
        </w:rPr>
        <w:t>      </w:t>
      </w:r>
      <w:r>
        <w:rPr>
          <w:rFonts w:hint="eastAsia" w:ascii="FangSong_GB2312" w:eastAsia="FangSong_GB2312"/>
          <w:color w:val="000000"/>
          <w:kern w:val="0"/>
          <w:sz w:val="32"/>
          <w:u w:val="single"/>
        </w:rPr>
        <w:t> </w:t>
      </w:r>
      <w:r>
        <w:rPr>
          <w:rFonts w:hint="eastAsia" w:ascii="FangSong_GB2312" w:eastAsia="FangSong_GB2312"/>
          <w:color w:val="000000"/>
          <w:kern w:val="0"/>
          <w:sz w:val="32"/>
          <w:szCs w:val="32"/>
          <w:u w:val="single"/>
        </w:rPr>
        <w:t>      </w:t>
      </w:r>
      <w:r>
        <w:rPr>
          <w:rFonts w:hint="eastAsia" w:ascii="FangSong_GB2312" w:eastAsia="FangSong_GB2312"/>
          <w:color w:val="000000"/>
          <w:kern w:val="0"/>
          <w:sz w:val="32"/>
          <w:u w:val="single"/>
        </w:rPr>
        <w:t> </w:t>
      </w:r>
      <w:r>
        <w:rPr>
          <w:rFonts w:hint="eastAsia" w:ascii="FangSong_GB2312" w:eastAsia="FangSong_GB2312"/>
          <w:color w:val="000000"/>
          <w:kern w:val="0"/>
          <w:sz w:val="32"/>
          <w:szCs w:val="32"/>
        </w:rPr>
        <w:t>（报考单位）的</w:t>
      </w:r>
      <w:r>
        <w:rPr>
          <w:rFonts w:hint="eastAsia" w:ascii="FangSong_GB2312" w:eastAsia="FangSong_GB2312"/>
          <w:color w:val="000000"/>
          <w:kern w:val="0"/>
          <w:sz w:val="32"/>
          <w:szCs w:val="32"/>
          <w:u w:val="single"/>
        </w:rPr>
        <w:t>       </w:t>
      </w:r>
      <w:r>
        <w:rPr>
          <w:rFonts w:hint="eastAsia" w:ascii="FangSong_GB2312" w:eastAsia="FangSong_GB2312"/>
          <w:color w:val="000000"/>
          <w:kern w:val="0"/>
          <w:sz w:val="32"/>
          <w:u w:val="single"/>
        </w:rPr>
        <w:t> </w:t>
      </w:r>
      <w:r>
        <w:rPr>
          <w:rFonts w:hint="eastAsia" w:ascii="FangSong_GB2312" w:eastAsia="FangSong_GB2312"/>
          <w:color w:val="000000"/>
          <w:kern w:val="0"/>
          <w:sz w:val="32"/>
          <w:szCs w:val="32"/>
          <w:u w:val="single"/>
        </w:rPr>
        <w:t>      </w:t>
      </w:r>
      <w:r>
        <w:rPr>
          <w:rFonts w:hint="eastAsia" w:ascii="FangSong_GB2312" w:eastAsia="FangSong_GB2312"/>
          <w:color w:val="000000"/>
          <w:kern w:val="0"/>
          <w:sz w:val="32"/>
          <w:u w:val="single"/>
        </w:rPr>
        <w:t> </w:t>
      </w:r>
      <w:r>
        <w:rPr>
          <w:rFonts w:hint="eastAsia" w:ascii="FangSong_GB2312" w:eastAsia="FangSong_GB2312"/>
          <w:color w:val="000000"/>
          <w:kern w:val="0"/>
          <w:sz w:val="32"/>
          <w:szCs w:val="32"/>
          <w:u w:val="single"/>
        </w:rPr>
        <w:t>      </w:t>
      </w:r>
      <w:r>
        <w:rPr>
          <w:rFonts w:hint="eastAsia" w:ascii="FangSong_GB2312" w:eastAsia="FangSong_GB2312"/>
          <w:color w:val="000000"/>
          <w:kern w:val="0"/>
          <w:sz w:val="32"/>
          <w:u w:val="single"/>
        </w:rPr>
        <w:t> </w:t>
      </w:r>
      <w:r>
        <w:rPr>
          <w:rFonts w:hint="eastAsia" w:ascii="FangSong_GB2312" w:eastAsia="FangSong_GB2312"/>
          <w:color w:val="000000"/>
          <w:kern w:val="0"/>
          <w:sz w:val="32"/>
          <w:szCs w:val="32"/>
          <w:u w:val="single"/>
        </w:rPr>
        <w:t>      </w:t>
      </w:r>
      <w:r>
        <w:rPr>
          <w:rFonts w:hint="eastAsia" w:ascii="FangSong_GB2312" w:eastAsia="FangSong_GB2312"/>
          <w:color w:val="000000"/>
          <w:kern w:val="0"/>
          <w:sz w:val="32"/>
          <w:u w:val="single"/>
        </w:rPr>
        <w:t> </w:t>
      </w:r>
      <w:r>
        <w:rPr>
          <w:rFonts w:hint="eastAsia" w:ascii="FangSong_GB2312" w:eastAsia="FangSong_GB2312"/>
          <w:color w:val="000000"/>
          <w:kern w:val="0"/>
          <w:sz w:val="32"/>
          <w:szCs w:val="32"/>
          <w:u w:val="single"/>
        </w:rPr>
        <w:t>      </w:t>
      </w:r>
      <w:r>
        <w:rPr>
          <w:rFonts w:hint="eastAsia" w:ascii="FangSong_GB2312" w:eastAsia="FangSong_GB2312"/>
          <w:color w:val="000000"/>
          <w:kern w:val="0"/>
          <w:sz w:val="32"/>
          <w:u w:val="single"/>
        </w:rPr>
        <w:t> </w:t>
      </w:r>
      <w:r>
        <w:rPr>
          <w:rFonts w:hint="eastAsia" w:ascii="FangSong_GB2312" w:eastAsia="FangSong_GB2312"/>
          <w:color w:val="000000"/>
          <w:kern w:val="0"/>
          <w:sz w:val="32"/>
          <w:szCs w:val="32"/>
          <w:u w:val="single"/>
        </w:rPr>
        <w:t>      </w:t>
      </w:r>
      <w:r>
        <w:rPr>
          <w:rFonts w:hint="eastAsia" w:ascii="FangSong_GB2312" w:eastAsia="FangSong_GB2312"/>
          <w:color w:val="000000"/>
          <w:kern w:val="0"/>
          <w:sz w:val="32"/>
          <w:u w:val="single"/>
        </w:rPr>
        <w:t> </w:t>
      </w:r>
      <w:r>
        <w:rPr>
          <w:rFonts w:hint="eastAsia" w:ascii="FangSong_GB2312" w:eastAsia="FangSong_GB2312"/>
          <w:color w:val="000000"/>
          <w:kern w:val="0"/>
          <w:sz w:val="32"/>
          <w:szCs w:val="32"/>
        </w:rPr>
        <w:t>岗位（岗位代码及名称），我已仔细阅读招聘简章，清楚并同意有关诚信报考的内容。现承诺如下：</w:t>
      </w:r>
    </w:p>
    <w:p>
      <w:pPr>
        <w:widowControl/>
        <w:spacing w:line="460" w:lineRule="exact"/>
        <w:rPr>
          <w:color w:val="000000"/>
          <w:kern w:val="0"/>
          <w:szCs w:val="21"/>
        </w:rPr>
      </w:pPr>
      <w:r>
        <w:rPr>
          <w:rFonts w:hint="eastAsia" w:ascii="FangSong_GB2312" w:eastAsia="FangSong_GB2312"/>
          <w:color w:val="000000"/>
          <w:kern w:val="0"/>
          <w:sz w:val="32"/>
          <w:szCs w:val="32"/>
        </w:rPr>
        <w:t>　　一、报名时填报的信息真实有效，提供招聘简章和招聘岗位要求的所有材料真实、准确，绝无弄虚作假。</w:t>
      </w:r>
    </w:p>
    <w:p>
      <w:pPr>
        <w:widowControl/>
        <w:spacing w:line="460" w:lineRule="exact"/>
        <w:ind w:firstLine="630"/>
        <w:rPr>
          <w:color w:val="000000"/>
          <w:kern w:val="0"/>
          <w:szCs w:val="21"/>
        </w:rPr>
      </w:pPr>
      <w:r>
        <w:rPr>
          <w:rFonts w:hint="eastAsia" w:ascii="FangSong_GB2312" w:eastAsia="FangSong_GB2312"/>
          <w:color w:val="000000"/>
          <w:kern w:val="0"/>
          <w:sz w:val="32"/>
          <w:szCs w:val="32"/>
        </w:rPr>
        <w:t>二、严格遵守考试纪律，不以任何形式作弊。</w:t>
      </w:r>
    </w:p>
    <w:p>
      <w:pPr>
        <w:widowControl/>
        <w:spacing w:line="460" w:lineRule="exact"/>
        <w:ind w:firstLine="630"/>
        <w:rPr>
          <w:rFonts w:hint="eastAsia" w:ascii="FangSong_GB2312" w:eastAsia="FangSong_GB2312"/>
          <w:color w:val="000000"/>
          <w:kern w:val="0"/>
          <w:sz w:val="32"/>
          <w:szCs w:val="32"/>
        </w:rPr>
      </w:pPr>
      <w:r>
        <w:rPr>
          <w:rFonts w:hint="eastAsia" w:ascii="FangSong_GB2312" w:eastAsia="FangSong_GB2312"/>
          <w:color w:val="000000"/>
          <w:kern w:val="0"/>
          <w:sz w:val="32"/>
          <w:szCs w:val="32"/>
        </w:rPr>
        <w:t>三、认真对待每一个考聘环节，完成相应的程序。若经资格审查合格获得考试资格，在笔试、面试、体检、考察、拟聘用公示等环节，不无故放弃或中断。</w:t>
      </w:r>
    </w:p>
    <w:p>
      <w:pPr>
        <w:widowControl/>
        <w:spacing w:line="460" w:lineRule="exact"/>
        <w:ind w:firstLine="640" w:firstLineChars="200"/>
        <w:rPr>
          <w:rFonts w:ascii="FangSong_GB2312" w:eastAsia="FangSong_GB2312"/>
          <w:color w:val="000000"/>
          <w:kern w:val="0"/>
          <w:sz w:val="32"/>
          <w:szCs w:val="32"/>
        </w:rPr>
      </w:pPr>
      <w:r>
        <w:rPr>
          <w:rFonts w:hint="eastAsia" w:ascii="FangSong_GB2312" w:eastAsia="FangSong_GB2312"/>
          <w:color w:val="000000"/>
          <w:kern w:val="0"/>
          <w:sz w:val="32"/>
          <w:szCs w:val="32"/>
        </w:rPr>
        <w:t>四</w:t>
      </w:r>
      <w:r>
        <w:rPr>
          <w:rFonts w:ascii="FangSong_GB2312" w:eastAsia="FangSong_GB2312"/>
          <w:color w:val="000000"/>
          <w:kern w:val="0"/>
          <w:sz w:val="32"/>
          <w:szCs w:val="32"/>
        </w:rPr>
        <w:t>、本人使用手机扫描的贵州健康码为本人近14天内所用的手机</w:t>
      </w:r>
      <w:r>
        <w:rPr>
          <w:rFonts w:hint="eastAsia" w:ascii="FangSong_GB2312" w:eastAsia="FangSong_GB2312"/>
          <w:color w:val="000000"/>
          <w:kern w:val="0"/>
          <w:sz w:val="32"/>
          <w:szCs w:val="32"/>
        </w:rPr>
        <w:t>。</w:t>
      </w:r>
    </w:p>
    <w:p>
      <w:pPr>
        <w:widowControl/>
        <w:spacing w:line="460" w:lineRule="exact"/>
        <w:ind w:firstLine="640" w:firstLineChars="200"/>
        <w:rPr>
          <w:rFonts w:ascii="FangSong_GB2312" w:eastAsia="FangSong_GB2312"/>
          <w:color w:val="000000"/>
          <w:kern w:val="0"/>
          <w:sz w:val="32"/>
          <w:szCs w:val="32"/>
        </w:rPr>
      </w:pPr>
      <w:r>
        <w:rPr>
          <w:rFonts w:hint="eastAsia" w:ascii="FangSong_GB2312" w:eastAsia="FangSong_GB2312"/>
          <w:color w:val="000000"/>
          <w:kern w:val="0"/>
          <w:sz w:val="32"/>
          <w:szCs w:val="32"/>
        </w:rPr>
        <w:t>五</w:t>
      </w:r>
      <w:r>
        <w:rPr>
          <w:rFonts w:ascii="FangSong_GB2312" w:eastAsia="FangSong_GB2312"/>
          <w:color w:val="000000"/>
          <w:kern w:val="0"/>
          <w:sz w:val="32"/>
          <w:szCs w:val="32"/>
        </w:rPr>
        <w:t>、本人来</w:t>
      </w:r>
      <w:r>
        <w:rPr>
          <w:rFonts w:hint="eastAsia" w:ascii="FangSong_GB2312" w:eastAsia="FangSong_GB2312"/>
          <w:color w:val="000000"/>
          <w:kern w:val="0"/>
          <w:sz w:val="32"/>
          <w:szCs w:val="32"/>
        </w:rPr>
        <w:t>自</w:t>
      </w:r>
      <w:r>
        <w:rPr>
          <w:rFonts w:hint="eastAsia" w:ascii="FangSong_GB2312" w:eastAsia="FangSong_GB2312"/>
          <w:color w:val="000000"/>
          <w:kern w:val="0"/>
          <w:sz w:val="32"/>
          <w:szCs w:val="32"/>
          <w:u w:val="single"/>
        </w:rPr>
        <w:t xml:space="preserve">        </w:t>
      </w:r>
      <w:r>
        <w:rPr>
          <w:rFonts w:ascii="FangSong_GB2312" w:eastAsia="FangSong_GB2312"/>
          <w:color w:val="000000"/>
          <w:kern w:val="0"/>
          <w:sz w:val="32"/>
          <w:szCs w:val="32"/>
        </w:rPr>
        <w:t>省</w:t>
      </w:r>
      <w:r>
        <w:rPr>
          <w:rFonts w:hint="eastAsia" w:ascii="FangSong_GB2312" w:eastAsia="FangSong_GB2312"/>
          <w:color w:val="000000"/>
          <w:kern w:val="0"/>
          <w:sz w:val="32"/>
          <w:szCs w:val="32"/>
          <w:u w:val="single"/>
        </w:rPr>
        <w:t xml:space="preserve">          </w:t>
      </w:r>
      <w:r>
        <w:rPr>
          <w:rFonts w:hint="eastAsia" w:ascii="FangSong_GB2312" w:eastAsia="FangSong_GB2312"/>
          <w:color w:val="000000"/>
          <w:kern w:val="0"/>
          <w:sz w:val="32"/>
          <w:szCs w:val="32"/>
        </w:rPr>
        <w:t>市</w:t>
      </w:r>
      <w:r>
        <w:rPr>
          <w:rFonts w:hint="eastAsia" w:ascii="FangSong_GB2312" w:eastAsia="FangSong_GB2312"/>
          <w:color w:val="000000"/>
          <w:kern w:val="0"/>
          <w:sz w:val="32"/>
          <w:szCs w:val="32"/>
          <w:u w:val="single"/>
        </w:rPr>
        <w:t xml:space="preserve">           </w:t>
      </w:r>
      <w:r>
        <w:rPr>
          <w:rFonts w:hint="eastAsia" w:ascii="FangSong_GB2312" w:eastAsia="FangSong_GB2312"/>
          <w:color w:val="000000"/>
          <w:kern w:val="0"/>
          <w:sz w:val="32"/>
          <w:szCs w:val="32"/>
        </w:rPr>
        <w:t>县</w:t>
      </w:r>
      <w:r>
        <w:rPr>
          <w:rFonts w:ascii="FangSong_GB2312" w:eastAsia="FangSong_GB2312"/>
          <w:color w:val="000000"/>
          <w:kern w:val="0"/>
          <w:sz w:val="32"/>
          <w:szCs w:val="32"/>
        </w:rPr>
        <w:t>，近14天按当地防控要求</w:t>
      </w:r>
      <w:r>
        <w:rPr>
          <w:rFonts w:hint="eastAsia" w:ascii="FangSong_GB2312" w:eastAsia="FangSong_GB2312"/>
          <w:color w:val="000000"/>
          <w:kern w:val="0"/>
          <w:sz w:val="32"/>
          <w:szCs w:val="32"/>
        </w:rPr>
        <w:t>进行防控，</w:t>
      </w:r>
      <w:r>
        <w:rPr>
          <w:rFonts w:ascii="FangSong_GB2312" w:eastAsia="FangSong_GB2312"/>
          <w:color w:val="000000"/>
          <w:kern w:val="0"/>
          <w:sz w:val="32"/>
          <w:szCs w:val="32"/>
        </w:rPr>
        <w:t>且持有</w:t>
      </w:r>
      <w:r>
        <w:rPr>
          <w:rFonts w:hint="eastAsia" w:ascii="FangSong_GB2312" w:eastAsia="FangSong_GB2312"/>
          <w:color w:val="000000"/>
          <w:kern w:val="0"/>
          <w:sz w:val="32"/>
          <w:szCs w:val="32"/>
        </w:rPr>
        <w:t>“</w:t>
      </w:r>
      <w:r>
        <w:rPr>
          <w:rFonts w:ascii="FangSong_GB2312" w:eastAsia="FangSong_GB2312"/>
          <w:color w:val="000000"/>
          <w:kern w:val="0"/>
          <w:sz w:val="32"/>
          <w:szCs w:val="32"/>
        </w:rPr>
        <w:t>贵州健康码绿码</w:t>
      </w:r>
      <w:r>
        <w:rPr>
          <w:rFonts w:hint="eastAsia" w:ascii="FangSong_GB2312" w:eastAsia="FangSong_GB2312"/>
          <w:color w:val="000000"/>
          <w:kern w:val="0"/>
          <w:sz w:val="32"/>
          <w:szCs w:val="32"/>
        </w:rPr>
        <w:t>”</w:t>
      </w:r>
      <w:r>
        <w:rPr>
          <w:rFonts w:ascii="FangSong_GB2312" w:eastAsia="FangSong_GB2312"/>
          <w:color w:val="000000"/>
          <w:kern w:val="0"/>
          <w:sz w:val="32"/>
          <w:szCs w:val="32"/>
        </w:rPr>
        <w:t>、</w:t>
      </w:r>
      <w:r>
        <w:rPr>
          <w:rFonts w:hint="eastAsia" w:ascii="FangSong_GB2312" w:eastAsia="FangSong_GB2312"/>
          <w:color w:val="000000"/>
          <w:kern w:val="0"/>
          <w:sz w:val="32"/>
          <w:szCs w:val="32"/>
        </w:rPr>
        <w:t>提供“通信大数据行程卡”信息，</w:t>
      </w:r>
      <w:r>
        <w:rPr>
          <w:rFonts w:ascii="FangSong_GB2312" w:eastAsia="FangSong_GB2312"/>
          <w:color w:val="000000"/>
          <w:kern w:val="0"/>
          <w:sz w:val="32"/>
          <w:szCs w:val="32"/>
        </w:rPr>
        <w:t>体温正常</w:t>
      </w:r>
      <w:r>
        <w:rPr>
          <w:rFonts w:hint="eastAsia" w:ascii="FangSong_GB2312" w:eastAsia="FangSong_GB2312"/>
          <w:color w:val="000000"/>
          <w:kern w:val="0"/>
          <w:sz w:val="32"/>
          <w:szCs w:val="32"/>
        </w:rPr>
        <w:t>。</w:t>
      </w:r>
      <w:r>
        <w:rPr>
          <w:rFonts w:ascii="FangSong_GB2312" w:eastAsia="FangSong_GB2312"/>
          <w:color w:val="000000"/>
          <w:kern w:val="0"/>
          <w:sz w:val="32"/>
          <w:szCs w:val="32"/>
        </w:rPr>
        <w:t>目前身体健康，没有发热、咳嗽、乏力、胸闷等症状。</w:t>
      </w:r>
    </w:p>
    <w:p>
      <w:pPr>
        <w:spacing w:line="460" w:lineRule="exact"/>
        <w:ind w:firstLine="640" w:firstLineChars="200"/>
        <w:rPr>
          <w:rFonts w:ascii="FangSong_GB2312" w:eastAsia="FangSong_GB2312"/>
          <w:color w:val="000000"/>
          <w:kern w:val="0"/>
          <w:sz w:val="32"/>
          <w:szCs w:val="32"/>
        </w:rPr>
      </w:pPr>
      <w:r>
        <w:rPr>
          <w:rFonts w:ascii="FangSong_GB2312" w:eastAsia="FangSong_GB2312"/>
          <w:color w:val="000000"/>
          <w:kern w:val="0"/>
          <w:sz w:val="32"/>
          <w:szCs w:val="32"/>
        </w:rPr>
        <w:t>本人承诺，根据防疫要求，对以上提供的相关信息的真实性负责，保证信息真实、准确、有效。如因信息不实引起疫情传播和扩散，</w:t>
      </w:r>
      <w:r>
        <w:rPr>
          <w:rFonts w:hint="eastAsia" w:ascii="FangSong_GB2312" w:eastAsia="FangSong_GB2312"/>
          <w:color w:val="000000"/>
          <w:kern w:val="0"/>
          <w:sz w:val="32"/>
          <w:szCs w:val="32"/>
        </w:rPr>
        <w:t>或有违反诚信报考承诺的行为，</w:t>
      </w:r>
      <w:r>
        <w:rPr>
          <w:rFonts w:ascii="FangSong_GB2312" w:eastAsia="FangSong_GB2312"/>
          <w:color w:val="000000"/>
          <w:kern w:val="0"/>
          <w:sz w:val="32"/>
          <w:szCs w:val="32"/>
        </w:rPr>
        <w:t>愿承担由此带的全部法律责任。</w:t>
      </w:r>
    </w:p>
    <w:p>
      <w:pPr>
        <w:widowControl/>
        <w:spacing w:line="460" w:lineRule="exact"/>
        <w:rPr>
          <w:rFonts w:ascii="FangSong_GB2312" w:eastAsia="FangSong_GB2312"/>
          <w:color w:val="000000"/>
          <w:kern w:val="0"/>
          <w:sz w:val="32"/>
          <w:szCs w:val="32"/>
        </w:rPr>
      </w:pPr>
      <w:r>
        <w:rPr>
          <w:rFonts w:hint="eastAsia" w:ascii="FangSong_GB2312" w:eastAsia="FangSong_GB2312"/>
          <w:color w:val="000000"/>
          <w:kern w:val="0"/>
          <w:sz w:val="32"/>
          <w:szCs w:val="32"/>
        </w:rPr>
        <w:t>　　特此承诺。 </w:t>
      </w:r>
    </w:p>
    <w:p>
      <w:pPr>
        <w:widowControl/>
        <w:spacing w:line="460" w:lineRule="exact"/>
        <w:ind w:firstLine="4800"/>
        <w:rPr>
          <w:color w:val="000000"/>
          <w:kern w:val="0"/>
          <w:szCs w:val="21"/>
        </w:rPr>
      </w:pPr>
      <w:r>
        <w:rPr>
          <w:rFonts w:hint="eastAsia" w:ascii="FangSong_GB2312" w:eastAsia="FangSong_GB2312"/>
          <w:color w:val="000000"/>
          <w:kern w:val="0"/>
          <w:sz w:val="32"/>
          <w:szCs w:val="32"/>
        </w:rPr>
        <w:t> </w:t>
      </w:r>
    </w:p>
    <w:p>
      <w:pPr>
        <w:widowControl/>
        <w:spacing w:line="460" w:lineRule="exact"/>
        <w:ind w:firstLine="4800"/>
        <w:rPr>
          <w:color w:val="000000"/>
          <w:kern w:val="0"/>
          <w:szCs w:val="21"/>
        </w:rPr>
      </w:pPr>
      <w:r>
        <w:rPr>
          <w:rFonts w:hint="eastAsia" w:ascii="FangSong_GB2312" w:eastAsia="FangSong_GB2312"/>
          <w:color w:val="000000"/>
          <w:kern w:val="0"/>
          <w:sz w:val="32"/>
          <w:szCs w:val="32"/>
        </w:rPr>
        <w:t>承诺人：</w:t>
      </w:r>
      <w:r>
        <w:rPr>
          <w:rFonts w:hint="eastAsia" w:ascii="FangSong_GB2312" w:eastAsia="FangSong_GB2312"/>
          <w:color w:val="000000"/>
          <w:kern w:val="0"/>
          <w:sz w:val="32"/>
          <w:szCs w:val="32"/>
          <w:u w:val="single"/>
        </w:rPr>
        <w:t>               </w:t>
      </w:r>
      <w:r>
        <w:rPr>
          <w:rFonts w:hint="eastAsia" w:ascii="FangSong_GB2312" w:eastAsia="FangSong_GB2312"/>
          <w:color w:val="000000"/>
          <w:kern w:val="0"/>
          <w:sz w:val="32"/>
          <w:u w:val="single"/>
        </w:rPr>
        <w:t> </w:t>
      </w:r>
      <w:r>
        <w:rPr>
          <w:rFonts w:hint="eastAsia" w:ascii="FangSong_GB2312" w:eastAsia="FangSong_GB2312"/>
          <w:color w:val="000000"/>
          <w:kern w:val="0"/>
          <w:sz w:val="32"/>
          <w:szCs w:val="32"/>
          <w:u w:val="single"/>
        </w:rPr>
        <w:t>      </w:t>
      </w:r>
      <w:r>
        <w:rPr>
          <w:rFonts w:hint="eastAsia" w:ascii="FangSong_GB2312" w:eastAsia="FangSong_GB2312"/>
          <w:color w:val="000000"/>
          <w:kern w:val="0"/>
          <w:sz w:val="32"/>
          <w:u w:val="single"/>
        </w:rPr>
        <w:t> </w:t>
      </w:r>
    </w:p>
    <w:p>
      <w:pPr>
        <w:pStyle w:val="6"/>
        <w:spacing w:line="460" w:lineRule="exact"/>
        <w:ind w:left="420"/>
      </w:pPr>
      <w:r>
        <w:rPr>
          <w:rFonts w:hint="eastAsia" w:eastAsia="FangSong_GB2312"/>
          <w:color w:val="2B2B2B"/>
          <w:kern w:val="0"/>
          <w:sz w:val="32"/>
          <w:szCs w:val="32"/>
        </w:rPr>
        <w:t>                                       2020年   月   日</w:t>
      </w:r>
    </w:p>
    <w:sectPr>
      <w:pgSz w:w="11906" w:h="16838"/>
      <w:pgMar w:top="1440" w:right="1646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FangSong_GB2312">
    <w:altName w:val="仿宋_GB2312"/>
    <w:panose1 w:val="00000000000000000000"/>
    <w:charset w:val="86"/>
    <w:family w:val="modern"/>
    <w:pitch w:val="default"/>
    <w:sig w:usb0="00000000" w:usb1="00000000" w:usb2="00000016" w:usb3="00000000" w:csb0="00040001" w:csb1="00000000"/>
  </w:font>
  <w:font w:name="KaiTi_GB2312">
    <w:altName w:val="楷体"/>
    <w:panose1 w:val="00000000000000000000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FB192B"/>
    <w:rsid w:val="0ACD24DF"/>
    <w:rsid w:val="31D94D94"/>
    <w:rsid w:val="3DFB192B"/>
    <w:rsid w:val="75FF5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qFormat="1" w:unhideWhenUsed="0" w:uiPriority="99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uiPriority w:val="0"/>
    <w:pPr>
      <w:spacing w:before="100" w:beforeAutospacing="1" w:after="100" w:afterAutospacing="1"/>
      <w:ind w:left="420" w:leftChars="200"/>
    </w:pPr>
    <w:rPr>
      <w:szCs w:val="21"/>
    </w:rPr>
  </w:style>
  <w:style w:type="paragraph" w:styleId="3">
    <w:name w:val="Body Text Indent"/>
    <w:basedOn w:val="1"/>
    <w:next w:val="4"/>
    <w:qFormat/>
    <w:uiPriority w:val="99"/>
    <w:pPr>
      <w:spacing w:after="120"/>
      <w:ind w:left="420" w:leftChars="200"/>
    </w:pPr>
  </w:style>
  <w:style w:type="paragraph" w:styleId="4">
    <w:name w:val="Body Text Indent 2"/>
    <w:basedOn w:val="1"/>
    <w:next w:val="5"/>
    <w:qFormat/>
    <w:uiPriority w:val="99"/>
    <w:pPr>
      <w:ind w:firstLine="630"/>
    </w:pPr>
    <w:rPr>
      <w:rFonts w:eastAsia="宋体" w:cs="Times New Roman"/>
      <w:b/>
      <w:bCs/>
    </w:rPr>
  </w:style>
  <w:style w:type="paragraph" w:styleId="5">
    <w:name w:val="Body Text Indent 3"/>
    <w:qFormat/>
    <w:uiPriority w:val="99"/>
    <w:pPr>
      <w:widowControl w:val="0"/>
      <w:ind w:left="200" w:leftChars="200"/>
      <w:jc w:val="both"/>
    </w:pPr>
    <w:rPr>
      <w:rFonts w:ascii="Calibri" w:hAnsi="Calibri" w:eastAsia="宋体" w:cs="Times New Roman"/>
      <w:kern w:val="2"/>
      <w:sz w:val="16"/>
      <w:szCs w:val="24"/>
      <w:lang w:val="en-US" w:eastAsia="zh-CN" w:bidi="ar-SA"/>
    </w:rPr>
  </w:style>
  <w:style w:type="paragraph" w:styleId="6">
    <w:name w:val="Body Text First Indent 2"/>
    <w:basedOn w:val="3"/>
    <w:qFormat/>
    <w:uiPriority w:val="99"/>
    <w:pPr>
      <w:spacing w:line="357" w:lineRule="atLeast"/>
      <w:ind w:left="0" w:firstLine="420"/>
      <w:textAlignment w:val="baseline"/>
    </w:pPr>
    <w:rPr>
      <w:rFonts w:ascii="FangSong_GB2312" w:cs="FangSong_GB231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2020-10-12T07:29:00Z</dcterms:created>
  <dc:creator>dell</dc:creator>
  <cp:lastModifiedBy>dell</cp:lastModifiedBy>
  <dcterms:modified xsi:type="dcterms:W3CDTF">2020-10-12T07:33:55Z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