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720"/>
        <w:jc w:val="center"/>
        <w:rPr>
          <w:rFonts w:hint="eastAsia" w:ascii="微软雅黑" w:hAnsi="微软雅黑" w:eastAsia="微软雅黑" w:cs="微软雅黑"/>
          <w:i w:val="0"/>
          <w:caps w:val="0"/>
          <w:color w:val="000000"/>
          <w:spacing w:val="0"/>
          <w:sz w:val="21"/>
          <w:szCs w:val="21"/>
        </w:rPr>
      </w:pPr>
      <w:r>
        <w:rPr>
          <w:rFonts w:ascii="方正小标宋简体" w:hAnsi="方正小标宋简体" w:eastAsia="方正小标宋简体" w:cs="方正小标宋简体"/>
          <w:i w:val="0"/>
          <w:caps w:val="0"/>
          <w:color w:val="000000"/>
          <w:spacing w:val="0"/>
          <w:sz w:val="54"/>
          <w:szCs w:val="54"/>
          <w:bdr w:val="none" w:color="auto" w:sz="0" w:space="0"/>
        </w:rPr>
        <w:t>绵阳科技城科教创业园区公办学校</w:t>
      </w:r>
      <w:r>
        <w:rPr>
          <w:rFonts w:hint="default" w:ascii="方正小标宋简体" w:hAnsi="方正小标宋简体" w:eastAsia="方正小标宋简体" w:cs="方正小标宋简体"/>
          <w:i w:val="0"/>
          <w:caps w:val="0"/>
          <w:color w:val="000000"/>
          <w:spacing w:val="0"/>
          <w:sz w:val="54"/>
          <w:szCs w:val="54"/>
          <w:bdr w:val="none" w:color="auto" w:sz="0" w:space="0"/>
        </w:rPr>
        <w:t>关于2020年公开考核招聘教师的公告</w:t>
      </w:r>
      <w:bookmarkStart w:id="1" w:name="_GoBack"/>
      <w:bookmarkEnd w:id="1"/>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center"/>
        <w:rPr>
          <w:rFonts w:hint="eastAsia" w:ascii="微软雅黑" w:hAnsi="微软雅黑" w:eastAsia="微软雅黑" w:cs="微软雅黑"/>
          <w:i w:val="0"/>
          <w:caps w:val="0"/>
          <w:color w:val="000000"/>
          <w:spacing w:val="0"/>
          <w:sz w:val="21"/>
          <w:szCs w:val="21"/>
        </w:rPr>
      </w:pPr>
      <w:r>
        <w:rPr>
          <w:rStyle w:val="8"/>
          <w:rFonts w:ascii="微软雅黑" w:hAnsi="微软雅黑" w:eastAsia="微软雅黑" w:cs="微软雅黑"/>
          <w:i w:val="0"/>
          <w:caps w:val="0"/>
          <w:color w:val="1F497D"/>
          <w:spacing w:val="0"/>
          <w:sz w:val="27"/>
          <w:szCs w:val="27"/>
          <w:bdr w:val="none" w:color="auto" w:sz="0" w:space="0"/>
          <w:shd w:val="clear" w:fill="FFFFFF"/>
        </w:rPr>
        <w:t>招聘时间：20</w:t>
      </w:r>
      <w:r>
        <w:rPr>
          <w:rStyle w:val="8"/>
          <w:rFonts w:hint="eastAsia" w:ascii="微软雅黑" w:hAnsi="微软雅黑" w:eastAsia="微软雅黑" w:cs="微软雅黑"/>
          <w:i w:val="0"/>
          <w:caps w:val="0"/>
          <w:color w:val="1F497D"/>
          <w:spacing w:val="0"/>
          <w:sz w:val="27"/>
          <w:szCs w:val="27"/>
          <w:bdr w:val="none" w:color="auto" w:sz="0" w:space="0"/>
          <w:shd w:val="clear" w:fill="FFFFFF"/>
        </w:rPr>
        <w:t>20年11月5日19:00     招聘地点：</w:t>
      </w:r>
      <w:r>
        <w:rPr>
          <w:rStyle w:val="8"/>
          <w:rFonts w:hint="eastAsia" w:ascii="微软雅黑" w:hAnsi="微软雅黑" w:eastAsia="微软雅黑" w:cs="微软雅黑"/>
          <w:i w:val="0"/>
          <w:caps w:val="0"/>
          <w:color w:val="1F497D"/>
          <w:spacing w:val="0"/>
          <w:sz w:val="27"/>
          <w:szCs w:val="27"/>
          <w:bdr w:val="none" w:color="auto" w:sz="0" w:space="0"/>
          <w:shd w:val="clear" w:fill="FFFFFF"/>
          <w:lang w:eastAsia="zh-CN"/>
        </w:rPr>
        <w:t>西南大学</w:t>
      </w:r>
      <w:r>
        <w:rPr>
          <w:rStyle w:val="8"/>
          <w:rFonts w:hint="eastAsia" w:ascii="微软雅黑" w:hAnsi="微软雅黑" w:eastAsia="微软雅黑" w:cs="微软雅黑"/>
          <w:i w:val="0"/>
          <w:caps w:val="0"/>
          <w:color w:val="1F497D"/>
          <w:spacing w:val="0"/>
          <w:sz w:val="27"/>
          <w:szCs w:val="27"/>
          <w:bdr w:val="none" w:color="auto" w:sz="0" w:space="0"/>
          <w:shd w:val="clear" w:fill="FFFFFF"/>
        </w:rPr>
        <w:t>招聘大厅报告厅二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绵阳科技城科教创业园区，简称“科创区”，是绵阳城市核心发展区，全国唯一的国家级军转民科技园和四川省省级开发区之一。园区环境优美，经济实力雄厚，全力支持教育事业发展，区内优质教育资源聚集，教师待遇优厚。随着园区的不断发展，人口迅速聚集，生源逐年激增，园区目前有博雅学校（九年一贯制）、玉泉路小学和云泉路学校（新建，2021年秋季正式投入使用）三所城市公办义务教育学校，位于区内中心区域，均立足高起点、高水平、高质量、高效益、高品位，办学条件好，拥有一流的校园环境和教学设施。园区学校教师年轻化，有干劲，有激情，教育理念先进，教师个人发展空间巨大。因工作需要，园区学校拟从教育部直属师范大学公费师范毕业生和硕士研究生考核招聘教师28名，现将有关事宜公告如下：</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一、拟招聘学科和人数：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shd w:val="clear" w:fill="FFFFFF"/>
        </w:rPr>
        <w:t>教师岗位28个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shd w:val="clear" w:fill="FFFFFF"/>
        </w:rPr>
        <w:t>小学语文8    小学数学7    小学英语1    初中英语1    初中历史1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shd w:val="clear" w:fill="FFFFFF"/>
        </w:rPr>
        <w:t>初中生物1    信息技术2    音乐2    体育2    美术1    科学2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招聘岗位专业不限，但要具备相应教师资格证（“科学”科目物理、化学生物、地理教师资格证均可）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二、招聘对象：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shd w:val="clear" w:fill="FFFFFF"/>
        </w:rPr>
        <w:t>1、2021应届教育部直属师范高校(北京师范大学、华东师范大学、东北师范大学、华中师范大学、西南大学、陕西师范大学)本科公费师范毕业生；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shd w:val="clear" w:fill="FFFFFF"/>
        </w:rPr>
        <w:t>2、2021应届教育部直属师范高校(北京师范大学、华东师范大学、东北师范大学、华中师范大学、西南大学、陕西师范大学)全日制硕士毕业生；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shd w:val="clear" w:fill="FFFFFF"/>
        </w:rPr>
        <w:t>3、四川省以外的公费师范毕业生需在毕业派遣前办理好跨省手续，提供当地省教育厅同意跨省就业书面证明。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三、招聘条件：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rPr>
        <w:t>1、</w:t>
      </w:r>
      <w:r>
        <w:rPr>
          <w:rFonts w:hint="eastAsia" w:ascii="宋体" w:hAnsi="宋体" w:eastAsia="宋体" w:cs="宋体"/>
          <w:i w:val="0"/>
          <w:caps w:val="0"/>
          <w:color w:val="000000"/>
          <w:spacing w:val="0"/>
          <w:sz w:val="28"/>
          <w:szCs w:val="28"/>
          <w:bdr w:val="none" w:color="auto" w:sz="0" w:space="0"/>
          <w:shd w:val="clear" w:fill="FFFFFF"/>
        </w:rPr>
        <w:t>2021年7月31日前应取得毕业证、学位证和相应教师资格证；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rPr>
        <w:t>2、</w:t>
      </w:r>
      <w:r>
        <w:rPr>
          <w:rFonts w:hint="eastAsia" w:ascii="宋体" w:hAnsi="宋体" w:eastAsia="宋体" w:cs="宋体"/>
          <w:i w:val="0"/>
          <w:caps w:val="0"/>
          <w:color w:val="000000"/>
          <w:spacing w:val="0"/>
          <w:sz w:val="28"/>
          <w:szCs w:val="28"/>
          <w:bdr w:val="none" w:color="auto" w:sz="0" w:space="0"/>
          <w:shd w:val="clear" w:fill="FFFFFF"/>
        </w:rPr>
        <w:t>热爱教育事业，政治思想素质好，品行端正，身体健康，能正常履行招聘岗位职责；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rPr>
        <w:t>3、</w:t>
      </w:r>
      <w:r>
        <w:rPr>
          <w:rFonts w:hint="eastAsia" w:ascii="宋体" w:hAnsi="宋体" w:eastAsia="宋体" w:cs="宋体"/>
          <w:i w:val="0"/>
          <w:caps w:val="0"/>
          <w:color w:val="000000"/>
          <w:spacing w:val="0"/>
          <w:sz w:val="28"/>
          <w:szCs w:val="28"/>
          <w:bdr w:val="none" w:color="auto" w:sz="0" w:space="0"/>
          <w:shd w:val="clear" w:fill="FFFFFF"/>
        </w:rPr>
        <w:t>有下列情况之一者除外：曾受过各类刑事处罚的；在人事考试中违规违纪在禁考期内的；有违法违纪正在接受审查的；尚未解除党纪政纪处分的；有法律法规政策规定不得聘用为公职人员的。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四、报名方式：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（一）采取网络报名和现场报名相结合的方式进行。报名所需资料（网络报名资料提交电子文档及扫描件）：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（1）《科创区直接考核招聘公费师范生和研究生报名表》1份（见附件，以下简称《报名表》）；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（2）有效身份证原件及复印件1份；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3）在读证明（如《学生证》）1份，入学时与所读大学签订的《公费师范生委托培养协议》原件及复印件1份。最终是否符合报考岗位的学历、学位、教师资格等条件，以本人毕业时取得的有效毕业证、学位证、教师资格证所载学历、学位、相应学科教师资格名称为准。报考者本人的有效毕业证、学位证、教师资格证所载学历、学位、相应学科教师资格应与报考岗位所要求的学历、学位、相应任教学科教师资格等条件相符；因不符而被取消报考、聘用资格，责任由报考者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（4）个人简历1份；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（5）四川省以外的考生报考需提交经当地省教育厅同意的证明原件及复印件1份。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（二）报名时间：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1.网上报名：从发布公告之日起至</w:t>
      </w:r>
      <w:r>
        <w:rPr>
          <w:rFonts w:hint="eastAsia" w:ascii="宋体" w:hAnsi="宋体" w:eastAsia="宋体" w:cs="宋体"/>
          <w:i w:val="0"/>
          <w:caps w:val="0"/>
          <w:color w:val="000000"/>
          <w:spacing w:val="0"/>
          <w:sz w:val="28"/>
          <w:szCs w:val="28"/>
          <w:bdr w:val="none" w:color="auto" w:sz="0" w:space="0"/>
          <w:shd w:val="clear" w:fill="FFFF00"/>
        </w:rPr>
        <w:t>2020年11月4日（周三）20:00截止</w:t>
      </w:r>
      <w:r>
        <w:rPr>
          <w:rFonts w:hint="eastAsia" w:ascii="宋体" w:hAnsi="宋体" w:eastAsia="宋体" w:cs="宋体"/>
          <w:i w:val="0"/>
          <w:caps w:val="0"/>
          <w:color w:val="000000"/>
          <w:spacing w:val="0"/>
          <w:sz w:val="28"/>
          <w:szCs w:val="28"/>
          <w:bdr w:val="none" w:color="auto" w:sz="0" w:space="0"/>
          <w:shd w:val="clear" w:fill="FFFFFF"/>
        </w:rPr>
        <w:t>。网络报名考生须将《报名表》电子文档、个人简历及其他资料扫描件发至指定邮箱：626950805@qq.com。网上报名初审通过的考生于</w:t>
      </w:r>
      <w:r>
        <w:rPr>
          <w:rFonts w:hint="eastAsia" w:ascii="宋体" w:hAnsi="宋体" w:eastAsia="宋体" w:cs="宋体"/>
          <w:i w:val="0"/>
          <w:caps w:val="0"/>
          <w:color w:val="000000"/>
          <w:spacing w:val="0"/>
          <w:sz w:val="28"/>
          <w:szCs w:val="28"/>
          <w:bdr w:val="none" w:color="auto" w:sz="0" w:space="0"/>
          <w:shd w:val="clear" w:fill="FFFF00"/>
        </w:rPr>
        <w:t>2020年11月5日19:00-20:00</w:t>
      </w:r>
      <w:r>
        <w:rPr>
          <w:rFonts w:hint="eastAsia" w:ascii="宋体" w:hAnsi="宋体" w:eastAsia="宋体" w:cs="宋体"/>
          <w:i w:val="0"/>
          <w:caps w:val="0"/>
          <w:color w:val="000000"/>
          <w:spacing w:val="0"/>
          <w:sz w:val="28"/>
          <w:szCs w:val="28"/>
          <w:bdr w:val="none" w:color="auto" w:sz="0" w:space="0"/>
          <w:shd w:val="clear" w:fill="FFFFFF"/>
        </w:rPr>
        <w:t>带上资料原件到</w:t>
      </w:r>
      <w:r>
        <w:rPr>
          <w:rFonts w:hint="eastAsia" w:ascii="宋体" w:hAnsi="宋体" w:eastAsia="宋体" w:cs="宋体"/>
          <w:i w:val="0"/>
          <w:caps w:val="0"/>
          <w:color w:val="000000"/>
          <w:spacing w:val="0"/>
          <w:sz w:val="28"/>
          <w:szCs w:val="28"/>
          <w:bdr w:val="none" w:color="auto" w:sz="0" w:space="0"/>
          <w:shd w:val="clear" w:fill="FFFF00"/>
        </w:rPr>
        <w:t>西南大学招就处报告厅二</w:t>
      </w:r>
      <w:r>
        <w:rPr>
          <w:rFonts w:hint="eastAsia" w:ascii="宋体" w:hAnsi="宋体" w:eastAsia="宋体" w:cs="宋体"/>
          <w:i w:val="0"/>
          <w:caps w:val="0"/>
          <w:color w:val="000000"/>
          <w:spacing w:val="0"/>
          <w:sz w:val="28"/>
          <w:szCs w:val="28"/>
          <w:bdr w:val="none" w:color="auto" w:sz="0" w:space="0"/>
          <w:shd w:val="clear" w:fill="FFFFFF"/>
        </w:rPr>
        <w:t>进行资格复查，并领取《考核通知书》。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2.现场宣传和报名：2020年11月5日（周四）19:00-20:00在</w:t>
      </w:r>
      <w:r>
        <w:rPr>
          <w:rFonts w:hint="eastAsia" w:ascii="宋体" w:hAnsi="宋体" w:eastAsia="宋体" w:cs="宋体"/>
          <w:i w:val="0"/>
          <w:caps w:val="0"/>
          <w:color w:val="000000"/>
          <w:spacing w:val="0"/>
          <w:sz w:val="28"/>
          <w:szCs w:val="28"/>
          <w:bdr w:val="none" w:color="auto" w:sz="0" w:space="0"/>
          <w:shd w:val="clear" w:fill="FFFF00"/>
        </w:rPr>
        <w:t>西南大学招就处报告厅二</w:t>
      </w:r>
      <w:r>
        <w:rPr>
          <w:rFonts w:hint="eastAsia" w:ascii="宋体" w:hAnsi="宋体" w:eastAsia="宋体" w:cs="宋体"/>
          <w:i w:val="0"/>
          <w:caps w:val="0"/>
          <w:color w:val="000000"/>
          <w:spacing w:val="0"/>
          <w:sz w:val="28"/>
          <w:szCs w:val="28"/>
          <w:bdr w:val="none" w:color="auto" w:sz="0" w:space="0"/>
          <w:shd w:val="clear" w:fill="FFFFFF"/>
        </w:rPr>
        <w:t>进行宣讲和现场报名，符合报名条件考生现场领取《考核通知书》。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因高校疫情防控政策无法前来参加宣讲会的考生，可联系谢老师（18081255727）了解相关情况。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五、考核方式：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一）考核方式：采用试讲方式，现场抽题，艺体学科增加作品和特长展示，采取量化计分（总分为100分），按照得分情况从高到低依次确定进入下一环节考生。考生的试讲考核成绩不得低于75分，低于75分的考生不得进入本次招聘的下一环节。各学科试讲范围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小学语文：部编版五年级下册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小学数学：人教版五年级上册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小学英语：人教版五年级上册（一年级起点）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初中英语：人教版七年级下册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初中历史：部编版八年级上册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初中生物：人教版八年级下册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信息技术：川教版七年级上册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小学科学：教科版五年级上册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美    术：人美版四年级上册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音    乐：人音版五年级上册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体    育：人教版五年级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具体试讲课题现场抽签决定。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w:t>
      </w:r>
      <w:r>
        <w:rPr>
          <w:rFonts w:hint="eastAsia" w:ascii="宋体" w:hAnsi="宋体" w:eastAsia="宋体" w:cs="宋体"/>
          <w:i w:val="0"/>
          <w:caps w:val="0"/>
          <w:color w:val="000000"/>
          <w:spacing w:val="0"/>
          <w:sz w:val="30"/>
          <w:szCs w:val="30"/>
          <w:bdr w:val="none" w:color="auto" w:sz="0" w:space="0"/>
          <w:shd w:val="clear" w:fill="FFFFFF"/>
        </w:rPr>
        <w:t>二）考核时间和地点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时间和地点：</w:t>
      </w:r>
      <w:r>
        <w:rPr>
          <w:rFonts w:hint="eastAsia" w:ascii="宋体" w:hAnsi="宋体" w:eastAsia="宋体" w:cs="宋体"/>
          <w:i w:val="0"/>
          <w:caps w:val="0"/>
          <w:color w:val="000000"/>
          <w:spacing w:val="0"/>
          <w:sz w:val="28"/>
          <w:szCs w:val="28"/>
          <w:bdr w:val="none" w:color="auto" w:sz="0" w:space="0"/>
          <w:shd w:val="clear" w:fill="FFFF00"/>
        </w:rPr>
        <w:t>2020年11月6日8:00</w:t>
      </w:r>
      <w:r>
        <w:rPr>
          <w:rFonts w:hint="eastAsia" w:ascii="宋体" w:hAnsi="宋体" w:eastAsia="宋体" w:cs="宋体"/>
          <w:i w:val="0"/>
          <w:caps w:val="0"/>
          <w:color w:val="000000"/>
          <w:spacing w:val="0"/>
          <w:sz w:val="28"/>
          <w:szCs w:val="28"/>
          <w:bdr w:val="none" w:color="auto" w:sz="0" w:space="0"/>
          <w:shd w:val="clear" w:fill="FFFFFF"/>
        </w:rPr>
        <w:t>开始在西南大学招就处面试间进行。具体地点见《考核通知书》。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特别提示：参加试讲的考生务必带上《考核通知书》和教育部印制的《就业协议书》。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六、福利待遇：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1、福利待遇优厚，标准高、种类齐，为绵阳同类公办义务教育学校前茅。（具体情况可当面咨询）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2、入职即办理正式事业编制。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七、个人发展空间：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宽广的个人发展平台，在教师专业发展、职称和职位晋升方面有明显优势。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联系人：谢老师（18081255727） 袁老师（13881147676）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投递邮箱：</w:t>
      </w: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"mailto:626950805@qq.com"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10"/>
          <w:rFonts w:hint="eastAsia" w:ascii="宋体" w:hAnsi="宋体" w:eastAsia="宋体" w:cs="宋体"/>
          <w:i w:val="0"/>
          <w:caps w:val="0"/>
          <w:color w:val="353535"/>
          <w:spacing w:val="0"/>
          <w:sz w:val="28"/>
          <w:szCs w:val="28"/>
          <w:u w:val="none"/>
          <w:bdr w:val="none" w:color="auto" w:sz="0" w:space="0"/>
          <w:shd w:val="clear" w:fill="FFFFFF"/>
        </w:rPr>
        <w:t>626950805@qq.com</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8"/>
          <w:rFonts w:hint="eastAsia" w:ascii="宋体" w:hAnsi="宋体" w:eastAsia="宋体" w:cs="宋体"/>
          <w:i w:val="0"/>
          <w:caps w:val="0"/>
          <w:color w:val="000000"/>
          <w:spacing w:val="0"/>
          <w:sz w:val="28"/>
          <w:szCs w:val="28"/>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32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绵阳市科创区博雅学校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32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绵阳市科创区玉泉路小学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32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绵阳市科创区云泉路学校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9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2020年10 月12 日</w:t>
      </w:r>
      <w:r>
        <w:rPr>
          <w:rFonts w:hint="eastAsia" w:ascii="微软雅黑" w:hAnsi="微软雅黑" w:eastAsia="微软雅黑" w:cs="微软雅黑"/>
          <w:i w:val="0"/>
          <w:caps w:val="0"/>
          <w:color w:val="000000"/>
          <w:spacing w:val="0"/>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9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79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19"/>
          <w:szCs w:val="19"/>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sz w:val="28"/>
          <w:szCs w:val="28"/>
          <w:bdr w:val="none" w:color="auto" w:sz="0" w:space="0"/>
          <w:shd w:val="clear" w:fill="FFFFFF"/>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40"/>
          <w:szCs w:val="40"/>
          <w:bdr w:val="none" w:color="auto" w:sz="0" w:space="0"/>
        </w:rPr>
        <w:t>科创区直接考核招聘公费师范生和研究生报名表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1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报名序号（工作人员填写）：</w:t>
      </w:r>
    </w:p>
    <w:tbl>
      <w:tblPr>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48"/>
        <w:gridCol w:w="1451"/>
        <w:gridCol w:w="1064"/>
        <w:gridCol w:w="1137"/>
        <w:gridCol w:w="1124"/>
        <w:gridCol w:w="1167"/>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16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姓名</w:t>
            </w:r>
          </w:p>
        </w:tc>
        <w:tc>
          <w:tcPr>
            <w:tcW w:w="145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身份证号</w:t>
            </w:r>
          </w:p>
        </w:tc>
        <w:tc>
          <w:tcPr>
            <w:tcW w:w="342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53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贴本人近期同底版一寸彩色免冠照片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性别</w:t>
            </w: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6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出生年月</w:t>
            </w: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民族</w:t>
            </w: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53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政治面貌</w:t>
            </w:r>
          </w:p>
        </w:tc>
        <w:tc>
          <w:tcPr>
            <w:tcW w:w="145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6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最高学历</w:t>
            </w: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毕业时间</w:t>
            </w:r>
          </w:p>
        </w:tc>
        <w:tc>
          <w:tcPr>
            <w:tcW w:w="27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本科毕业院校</w:t>
            </w:r>
          </w:p>
        </w:tc>
        <w:tc>
          <w:tcPr>
            <w:tcW w:w="36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所学专业</w:t>
            </w:r>
          </w:p>
        </w:tc>
        <w:tc>
          <w:tcPr>
            <w:tcW w:w="27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15"/>
                <w:szCs w:val="15"/>
                <w:bdr w:val="none" w:color="auto" w:sz="0" w:space="0"/>
              </w:rPr>
              <w:t>研究生毕业院校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15"/>
                <w:szCs w:val="15"/>
                <w:bdr w:val="none" w:color="auto" w:sz="0" w:space="0"/>
              </w:rPr>
              <w:t>（公费师范生可不填）</w:t>
            </w:r>
          </w:p>
        </w:tc>
        <w:tc>
          <w:tcPr>
            <w:tcW w:w="36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所学专业</w:t>
            </w:r>
          </w:p>
        </w:tc>
        <w:tc>
          <w:tcPr>
            <w:tcW w:w="27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户口所在地</w:t>
            </w:r>
          </w:p>
        </w:tc>
        <w:tc>
          <w:tcPr>
            <w:tcW w:w="7470" w:type="dxa"/>
            <w:gridSpan w:val="6"/>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省            市（地）州          区（市）县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家庭详细地址</w:t>
            </w:r>
          </w:p>
        </w:tc>
        <w:tc>
          <w:tcPr>
            <w:tcW w:w="36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联系电话</w:t>
            </w:r>
          </w:p>
        </w:tc>
        <w:tc>
          <w:tcPr>
            <w:tcW w:w="27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通讯地址</w:t>
            </w:r>
          </w:p>
        </w:tc>
        <w:tc>
          <w:tcPr>
            <w:tcW w:w="747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报考岗位</w:t>
            </w:r>
          </w:p>
        </w:tc>
        <w:tc>
          <w:tcPr>
            <w:tcW w:w="747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1"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个人简历</w:t>
            </w:r>
          </w:p>
        </w:tc>
        <w:tc>
          <w:tcPr>
            <w:tcW w:w="747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奖惩情况</w:t>
            </w:r>
          </w:p>
        </w:tc>
        <w:tc>
          <w:tcPr>
            <w:tcW w:w="747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16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有何特长</w:t>
            </w:r>
          </w:p>
        </w:tc>
        <w:tc>
          <w:tcPr>
            <w:tcW w:w="747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650"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455"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65"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25"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70"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530" w:type="dxa"/>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81"/>
        <w:gridCol w:w="1864"/>
        <w:gridCol w:w="1896"/>
        <w:gridCol w:w="2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87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20" w:right="120" w:firstLine="420"/>
              <w:jc w:val="center"/>
              <w:rPr>
                <w:sz w:val="21"/>
                <w:szCs w:val="21"/>
              </w:rPr>
            </w:pPr>
            <w:r>
              <w:rPr>
                <w:rFonts w:hint="eastAsia" w:ascii="仿宋" w:hAnsi="仿宋" w:eastAsia="仿宋" w:cs="仿宋"/>
                <w:i w:val="0"/>
                <w:caps w:val="0"/>
                <w:color w:val="000000"/>
                <w:spacing w:val="0"/>
                <w:sz w:val="21"/>
                <w:szCs w:val="21"/>
                <w:bdr w:val="none" w:color="auto" w:sz="0" w:space="0"/>
              </w:rPr>
              <w:t>家    庭  主  要  成  员</w:t>
            </w:r>
          </w:p>
        </w:tc>
        <w:tc>
          <w:tcPr>
            <w:tcW w:w="28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姓    名</w:t>
            </w:r>
          </w:p>
        </w:tc>
        <w:tc>
          <w:tcPr>
            <w:tcW w:w="11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称  谓</w:t>
            </w:r>
          </w:p>
        </w:tc>
        <w:tc>
          <w:tcPr>
            <w:tcW w:w="43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rPr>
        <w:tc>
          <w:tcPr>
            <w:tcW w:w="8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8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43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5" w:hRule="atLeast"/>
        </w:trPr>
        <w:tc>
          <w:tcPr>
            <w:tcW w:w="8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8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43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8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8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43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5" w:hRule="atLeast"/>
        </w:trPr>
        <w:tc>
          <w:tcPr>
            <w:tcW w:w="8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8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43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30" w:hRule="atLeast"/>
        </w:trPr>
        <w:tc>
          <w:tcPr>
            <w:tcW w:w="87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8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43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21" w:hRule="atLeast"/>
        </w:trPr>
        <w:tc>
          <w:tcPr>
            <w:tcW w:w="8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20" w:right="120" w:firstLine="420"/>
              <w:jc w:val="center"/>
              <w:rPr>
                <w:sz w:val="21"/>
                <w:szCs w:val="21"/>
              </w:rPr>
            </w:pPr>
            <w:r>
              <w:rPr>
                <w:rFonts w:hint="eastAsia" w:ascii="仿宋" w:hAnsi="仿宋" w:eastAsia="仿宋" w:cs="仿宋"/>
                <w:i w:val="0"/>
                <w:caps w:val="0"/>
                <w:color w:val="000000"/>
                <w:spacing w:val="0"/>
                <w:sz w:val="21"/>
                <w:szCs w:val="21"/>
                <w:bdr w:val="none" w:color="auto" w:sz="0" w:space="0"/>
              </w:rPr>
              <w:t>初    审  意  见</w:t>
            </w:r>
          </w:p>
        </w:tc>
        <w:tc>
          <w:tcPr>
            <w:tcW w:w="283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年      月   日</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20" w:right="120" w:firstLine="420"/>
              <w:jc w:val="center"/>
              <w:rPr>
                <w:sz w:val="21"/>
                <w:szCs w:val="21"/>
              </w:rPr>
            </w:pPr>
            <w:r>
              <w:rPr>
                <w:rFonts w:hint="eastAsia" w:ascii="仿宋" w:hAnsi="仿宋" w:eastAsia="仿宋" w:cs="仿宋"/>
                <w:i w:val="0"/>
                <w:caps w:val="0"/>
                <w:color w:val="000000"/>
                <w:spacing w:val="0"/>
                <w:sz w:val="21"/>
                <w:szCs w:val="21"/>
                <w:bdr w:val="none" w:color="auto" w:sz="0" w:space="0"/>
              </w:rPr>
              <w:t>复    审  意  见</w:t>
            </w:r>
          </w:p>
        </w:tc>
        <w:tc>
          <w:tcPr>
            <w:tcW w:w="435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仿宋" w:hAnsi="仿宋" w:eastAsia="仿宋" w:cs="仿宋"/>
                <w:i w:val="0"/>
                <w:caps w:val="0"/>
                <w:color w:val="000000"/>
                <w:spacing w:val="0"/>
                <w:sz w:val="21"/>
                <w:szCs w:val="21"/>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31" w:hRule="atLeast"/>
        </w:trPr>
        <w:tc>
          <w:tcPr>
            <w:tcW w:w="8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20" w:right="120" w:firstLine="420"/>
              <w:jc w:val="center"/>
              <w:rPr>
                <w:sz w:val="21"/>
                <w:szCs w:val="21"/>
              </w:rPr>
            </w:pPr>
            <w:r>
              <w:rPr>
                <w:rFonts w:hint="eastAsia" w:ascii="仿宋" w:hAnsi="仿宋" w:eastAsia="仿宋" w:cs="仿宋"/>
                <w:i w:val="0"/>
                <w:caps w:val="0"/>
                <w:color w:val="000000"/>
                <w:spacing w:val="0"/>
                <w:sz w:val="21"/>
                <w:szCs w:val="21"/>
                <w:bdr w:val="none" w:color="auto" w:sz="0" w:space="0"/>
              </w:rPr>
              <w:t>本 人 承 诺</w:t>
            </w:r>
          </w:p>
        </w:tc>
        <w:tc>
          <w:tcPr>
            <w:tcW w:w="8310" w:type="dxa"/>
            <w:gridSpan w:val="3"/>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360" w:right="0" w:firstLine="420"/>
              <w:rPr>
                <w:sz w:val="21"/>
                <w:szCs w:val="21"/>
              </w:rPr>
            </w:pPr>
            <w:r>
              <w:rPr>
                <w:rFonts w:hint="eastAsia" w:ascii="仿宋" w:hAnsi="仿宋" w:eastAsia="仿宋" w:cs="仿宋"/>
                <w:i w:val="0"/>
                <w:caps w:val="0"/>
                <w:color w:val="000000"/>
                <w:spacing w:val="0"/>
                <w:sz w:val="21"/>
                <w:szCs w:val="21"/>
                <w:bdr w:val="none" w:color="auto" w:sz="0" w:space="0"/>
              </w:rPr>
              <w:t>1、 本人以上所填内容属实，不含虚假成分，否则本人愿承担一切后果，谨此确认。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360" w:right="0" w:firstLine="420"/>
              <w:rPr>
                <w:sz w:val="21"/>
                <w:szCs w:val="21"/>
              </w:rPr>
            </w:pPr>
            <w:r>
              <w:rPr>
                <w:rFonts w:hint="eastAsia" w:ascii="仿宋" w:hAnsi="仿宋" w:eastAsia="仿宋" w:cs="仿宋"/>
                <w:i w:val="0"/>
                <w:caps w:val="0"/>
                <w:color w:val="000000"/>
                <w:spacing w:val="0"/>
                <w:sz w:val="21"/>
                <w:szCs w:val="21"/>
                <w:bdr w:val="none" w:color="auto" w:sz="0" w:space="0"/>
              </w:rPr>
              <w:t>2、 若与招聘单位签订就业协议后违约，本人愿意承担违约责任。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仿宋" w:hAnsi="仿宋" w:eastAsia="仿宋" w:cs="仿宋"/>
                <w:i w:val="0"/>
                <w:caps w:val="0"/>
                <w:color w:val="000000"/>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725"/>
              <w:rPr>
                <w:sz w:val="21"/>
                <w:szCs w:val="21"/>
              </w:rPr>
            </w:pPr>
            <w:r>
              <w:rPr>
                <w:rFonts w:hint="eastAsia" w:ascii="仿宋" w:hAnsi="仿宋" w:eastAsia="仿宋" w:cs="仿宋"/>
                <w:i w:val="0"/>
                <w:caps w:val="0"/>
                <w:color w:val="000000"/>
                <w:spacing w:val="0"/>
                <w:sz w:val="21"/>
                <w:szCs w:val="21"/>
                <w:bdr w:val="none" w:color="auto" w:sz="0" w:space="0"/>
              </w:rPr>
              <w:t>报考者签名：</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填表说明：1.报考人员应在各栏填写相应汉字或数字。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109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rPr>
        <w:t>2.本表请如实、规范填写。</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E5357"/>
    <w:rsid w:val="166E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Hyperlink"/>
    <w:basedOn w:val="7"/>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2020-11-02T11:54:00Z</dcterms:created>
  <dc:creator>Administrator</dc:creator>
  <cp:lastModifiedBy>Administrator</cp:lastModifiedBy>
  <dcterms:modified xsi:type="dcterms:W3CDTF">2020-11-02T23:41:50Z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