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DC" w:rsidRDefault="007346DC" w:rsidP="007346DC">
      <w:pPr>
        <w:spacing w:line="460" w:lineRule="exact"/>
        <w:rPr>
          <w:rFonts w:ascii="仿宋_GB2312" w:eastAsia="仿宋_GB2312"/>
          <w:sz w:val="30"/>
          <w:szCs w:val="30"/>
        </w:rPr>
      </w:pPr>
      <w:r>
        <w:rPr>
          <w:rFonts w:ascii="仿宋_GB2312" w:eastAsia="仿宋_GB2312" w:hint="eastAsia"/>
          <w:sz w:val="30"/>
          <w:szCs w:val="30"/>
        </w:rPr>
        <w:t>附件1</w:t>
      </w:r>
    </w:p>
    <w:p w:rsidR="007346DC" w:rsidRDefault="007346DC" w:rsidP="007346DC">
      <w:pPr>
        <w:spacing w:line="460" w:lineRule="exact"/>
        <w:jc w:val="center"/>
        <w:rPr>
          <w:rFonts w:ascii="仿宋_GB2312" w:eastAsia="仿宋_GB2312"/>
          <w:sz w:val="32"/>
          <w:szCs w:val="32"/>
        </w:rPr>
      </w:pPr>
      <w:r>
        <w:rPr>
          <w:rFonts w:ascii="仿宋_GB2312" w:eastAsia="仿宋_GB2312" w:hint="eastAsia"/>
          <w:sz w:val="32"/>
          <w:szCs w:val="32"/>
        </w:rPr>
        <w:t>绍兴市高级中学新教师校园招聘疫情防控要求</w:t>
      </w:r>
    </w:p>
    <w:p w:rsidR="007346DC" w:rsidRDefault="007346DC" w:rsidP="007346DC">
      <w:pPr>
        <w:spacing w:line="460" w:lineRule="exact"/>
        <w:ind w:firstLineChars="200" w:firstLine="600"/>
        <w:rPr>
          <w:rFonts w:ascii="仿宋_GB2312" w:eastAsia="仿宋_GB2312"/>
          <w:sz w:val="30"/>
          <w:szCs w:val="30"/>
        </w:rPr>
      </w:pPr>
      <w:r>
        <w:rPr>
          <w:rFonts w:ascii="仿宋_GB2312" w:eastAsia="仿宋_GB2312"/>
          <w:sz w:val="30"/>
          <w:szCs w:val="30"/>
        </w:rPr>
        <w:t>根据学校常态化疫情防控需要，落实</w:t>
      </w:r>
      <w:r>
        <w:rPr>
          <w:rFonts w:ascii="仿宋_GB2312" w:eastAsia="仿宋_GB2312" w:hint="eastAsia"/>
          <w:sz w:val="30"/>
          <w:szCs w:val="30"/>
        </w:rPr>
        <w:t>“</w:t>
      </w:r>
      <w:r>
        <w:rPr>
          <w:rFonts w:ascii="仿宋_GB2312" w:eastAsia="仿宋_GB2312"/>
          <w:sz w:val="30"/>
          <w:szCs w:val="30"/>
        </w:rPr>
        <w:t>健康码</w:t>
      </w:r>
      <w:r>
        <w:rPr>
          <w:rFonts w:ascii="仿宋_GB2312" w:eastAsia="仿宋_GB2312" w:hint="eastAsia"/>
          <w:sz w:val="30"/>
          <w:szCs w:val="30"/>
        </w:rPr>
        <w:t>”</w:t>
      </w:r>
      <w:r>
        <w:rPr>
          <w:rFonts w:ascii="仿宋_GB2312" w:eastAsia="仿宋_GB2312"/>
          <w:sz w:val="30"/>
          <w:szCs w:val="30"/>
        </w:rPr>
        <w:t>准入管理机制，坚持管好学校</w:t>
      </w:r>
      <w:r>
        <w:rPr>
          <w:rFonts w:ascii="仿宋_GB2312" w:eastAsia="仿宋_GB2312" w:hint="eastAsia"/>
          <w:sz w:val="30"/>
          <w:szCs w:val="30"/>
        </w:rPr>
        <w:t>“</w:t>
      </w:r>
      <w:r>
        <w:rPr>
          <w:rFonts w:ascii="仿宋_GB2312" w:eastAsia="仿宋_GB2312"/>
          <w:sz w:val="30"/>
          <w:szCs w:val="30"/>
        </w:rPr>
        <w:t>小门</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请</w:t>
      </w:r>
      <w:r>
        <w:rPr>
          <w:rFonts w:ascii="仿宋_GB2312" w:eastAsia="仿宋_GB2312"/>
          <w:sz w:val="30"/>
          <w:szCs w:val="30"/>
        </w:rPr>
        <w:t>应聘对象知晓本要求。</w:t>
      </w:r>
    </w:p>
    <w:p w:rsidR="007346DC" w:rsidRDefault="007346DC" w:rsidP="007346DC">
      <w:pPr>
        <w:spacing w:line="460" w:lineRule="exact"/>
        <w:ind w:firstLineChars="200" w:firstLine="600"/>
        <w:rPr>
          <w:rFonts w:ascii="仿宋_GB2312" w:eastAsia="仿宋_GB2312"/>
          <w:sz w:val="30"/>
          <w:szCs w:val="30"/>
        </w:rPr>
      </w:pPr>
      <w:r>
        <w:rPr>
          <w:rFonts w:ascii="仿宋_GB2312" w:eastAsia="仿宋_GB2312" w:hint="eastAsia"/>
          <w:sz w:val="30"/>
          <w:szCs w:val="30"/>
        </w:rPr>
        <w:t>1. 健康绿码加体温正常准予进校。参加新教师招聘的应聘对象应在进校前填写健康登记表，凭“</w:t>
      </w:r>
      <w:r>
        <w:rPr>
          <w:rFonts w:ascii="仿宋_GB2312" w:eastAsia="仿宋_GB2312"/>
          <w:sz w:val="30"/>
          <w:szCs w:val="30"/>
        </w:rPr>
        <w:t>健康码</w:t>
      </w:r>
      <w:r>
        <w:rPr>
          <w:rFonts w:ascii="仿宋_GB2312" w:eastAsia="仿宋_GB2312" w:hint="eastAsia"/>
          <w:sz w:val="30"/>
          <w:szCs w:val="30"/>
        </w:rPr>
        <w:t>”绿码，经体温测量正常，予以进校。进校后，应聘对象在校内全程戴口罩（面试时可以不戴），按指定路线进入休息室并在固定场所活动，应聘结束后由学校工作人员带领按指定路线离校，全程不接触学生。</w:t>
      </w:r>
      <w:r>
        <w:rPr>
          <w:rFonts w:ascii="仿宋_GB2312" w:eastAsia="仿宋_GB2312"/>
          <w:sz w:val="30"/>
          <w:szCs w:val="30"/>
        </w:rPr>
        <w:t xml:space="preserve"> </w:t>
      </w:r>
    </w:p>
    <w:p w:rsidR="007346DC" w:rsidRDefault="007346DC" w:rsidP="007346DC">
      <w:pPr>
        <w:spacing w:line="460" w:lineRule="exact"/>
        <w:ind w:firstLineChars="200" w:firstLine="600"/>
        <w:rPr>
          <w:rFonts w:ascii="仿宋_GB2312" w:eastAsia="仿宋_GB2312"/>
          <w:sz w:val="30"/>
          <w:szCs w:val="30"/>
        </w:rPr>
      </w:pPr>
      <w:r>
        <w:rPr>
          <w:rFonts w:ascii="仿宋_GB2312" w:eastAsia="仿宋_GB2312" w:hint="eastAsia"/>
          <w:sz w:val="30"/>
          <w:szCs w:val="30"/>
        </w:rPr>
        <w:t xml:space="preserve">2. 加测核酸准予进校。参加新教师招聘的应聘对象因事先了解自身健康状况，若为隔离治疗中的新冠肺炎确诊病例、疑似病例、无症状感染者，集中隔离期未满的密切接触者以及医学观察期未满的其他人员，不得参加面谈面试。若现场资格确认前14天内有中高风险地区旅居史以及 “考点城市健康码”为非绿码的考生，如无相关症状，应提供近7天内核酸检测阴性证明材料或出示包含核酸检测阴性信息的“健康码”绿码。如出现发烧、咽痛、呼吸困难、呕吐、腹泻等相关症状，须在定点医院进行诊治，并提供7天内2次（间隔24小时以上）核酸检测阴性证明材料，方可参加面谈面试。考生为既往新冠肺炎确诊病例、无症状感染者及其密切接触者的，应提供7天内1次核酸检测阴性证明方可参加面谈面试。加测核酸的考生可提前抵绍后前往绍兴市人民医院或绍兴市立医院进行核酸和血清抗体检测，凭核酸检测和血清抗体 </w:t>
      </w:r>
      <w:proofErr w:type="spellStart"/>
      <w:r>
        <w:rPr>
          <w:rFonts w:ascii="仿宋_GB2312" w:eastAsia="仿宋_GB2312"/>
          <w:sz w:val="30"/>
          <w:szCs w:val="30"/>
        </w:rPr>
        <w:t>IgM</w:t>
      </w:r>
      <w:proofErr w:type="spellEnd"/>
      <w:r>
        <w:rPr>
          <w:rFonts w:ascii="仿宋_GB2312" w:eastAsia="仿宋_GB2312"/>
          <w:sz w:val="30"/>
          <w:szCs w:val="30"/>
        </w:rPr>
        <w:t xml:space="preserve"> </w:t>
      </w:r>
      <w:r>
        <w:rPr>
          <w:rFonts w:ascii="仿宋_GB2312" w:eastAsia="仿宋_GB2312" w:hint="eastAsia"/>
          <w:sz w:val="30"/>
          <w:szCs w:val="30"/>
        </w:rPr>
        <w:t>阴性结果证明方可进校。</w:t>
      </w:r>
    </w:p>
    <w:p w:rsidR="007346DC" w:rsidRDefault="007346DC" w:rsidP="007346DC">
      <w:pPr>
        <w:spacing w:line="460" w:lineRule="exact"/>
        <w:ind w:firstLineChars="200" w:firstLine="600"/>
        <w:rPr>
          <w:rFonts w:ascii="仿宋_GB2312" w:eastAsia="仿宋_GB2312"/>
          <w:sz w:val="30"/>
          <w:szCs w:val="30"/>
        </w:rPr>
      </w:pPr>
      <w:r>
        <w:rPr>
          <w:rFonts w:ascii="仿宋_GB2312" w:eastAsia="仿宋_GB2312" w:hint="eastAsia"/>
          <w:sz w:val="30"/>
          <w:szCs w:val="30"/>
        </w:rPr>
        <w:t>3.如考生刻意隐瞒接触史、旅居史、故意谎报病情或拒不执行疫情防控措施的，将严肃追究其法律责任。</w:t>
      </w:r>
    </w:p>
    <w:p w:rsidR="007346DC" w:rsidRDefault="007346DC" w:rsidP="007346DC">
      <w:pPr>
        <w:spacing w:line="460" w:lineRule="exact"/>
        <w:ind w:firstLineChars="200" w:firstLine="600"/>
        <w:rPr>
          <w:rFonts w:ascii="仿宋_GB2312" w:eastAsia="仿宋_GB2312"/>
          <w:sz w:val="30"/>
          <w:szCs w:val="30"/>
        </w:rPr>
      </w:pPr>
      <w:r>
        <w:rPr>
          <w:rFonts w:ascii="仿宋_GB2312" w:eastAsia="仿宋_GB2312" w:hint="eastAsia"/>
          <w:sz w:val="30"/>
          <w:szCs w:val="30"/>
        </w:rPr>
        <w:t>4.如省、市防控办出台新的疫情防控要求，则按最新要求执行。</w:t>
      </w:r>
    </w:p>
    <w:p w:rsidR="007346DC" w:rsidRDefault="007346DC" w:rsidP="007346DC">
      <w:pPr>
        <w:spacing w:line="460" w:lineRule="exact"/>
        <w:ind w:firstLineChars="2000" w:firstLine="6000"/>
        <w:rPr>
          <w:rFonts w:ascii="仿宋_GB2312" w:eastAsia="仿宋_GB2312"/>
          <w:sz w:val="30"/>
          <w:szCs w:val="30"/>
        </w:rPr>
      </w:pPr>
      <w:r>
        <w:rPr>
          <w:rFonts w:ascii="仿宋_GB2312" w:eastAsia="仿宋_GB2312" w:hint="eastAsia"/>
          <w:sz w:val="30"/>
          <w:szCs w:val="30"/>
        </w:rPr>
        <w:t>绍兴市高级中学</w:t>
      </w:r>
    </w:p>
    <w:p w:rsidR="007346DC" w:rsidRDefault="007346DC" w:rsidP="007346DC">
      <w:pPr>
        <w:spacing w:line="460" w:lineRule="exact"/>
        <w:ind w:firstLineChars="1900" w:firstLine="5700"/>
        <w:rPr>
          <w:rFonts w:ascii="仿宋_GB2312" w:eastAsia="仿宋_GB2312"/>
          <w:sz w:val="30"/>
          <w:szCs w:val="30"/>
        </w:rPr>
      </w:pPr>
      <w:r>
        <w:rPr>
          <w:rFonts w:ascii="仿宋_GB2312" w:eastAsia="仿宋_GB2312" w:hint="eastAsia"/>
          <w:sz w:val="30"/>
          <w:szCs w:val="30"/>
        </w:rPr>
        <w:t>2020年11月5日</w:t>
      </w:r>
    </w:p>
    <w:p w:rsidR="007346DC" w:rsidRDefault="007346DC" w:rsidP="007346DC">
      <w:pPr>
        <w:spacing w:line="440" w:lineRule="exact"/>
        <w:rPr>
          <w:rFonts w:ascii="仿宋_GB2312" w:eastAsia="仿宋_GB2312"/>
          <w:sz w:val="32"/>
          <w:szCs w:val="32"/>
        </w:rPr>
      </w:pPr>
    </w:p>
    <w:p w:rsidR="007346DC" w:rsidRDefault="007346DC" w:rsidP="007346DC">
      <w:pPr>
        <w:spacing w:line="440" w:lineRule="exact"/>
        <w:rPr>
          <w:rFonts w:ascii="仿宋_GB2312" w:eastAsia="仿宋_GB2312" w:hint="eastAsia"/>
          <w:sz w:val="32"/>
          <w:szCs w:val="32"/>
        </w:rPr>
      </w:pPr>
    </w:p>
    <w:p w:rsidR="007346DC" w:rsidRDefault="007346DC" w:rsidP="007346DC">
      <w:pPr>
        <w:spacing w:line="440" w:lineRule="exact"/>
        <w:rPr>
          <w:rFonts w:ascii="仿宋_GB2312" w:eastAsia="仿宋_GB2312"/>
          <w:sz w:val="32"/>
          <w:szCs w:val="32"/>
        </w:rPr>
      </w:pPr>
      <w:r>
        <w:rPr>
          <w:rFonts w:ascii="仿宋_GB2312" w:eastAsia="仿宋_GB2312" w:hint="eastAsia"/>
          <w:sz w:val="32"/>
          <w:szCs w:val="32"/>
        </w:rPr>
        <w:lastRenderedPageBreak/>
        <w:t>附件2</w:t>
      </w:r>
    </w:p>
    <w:p w:rsidR="007346DC" w:rsidRDefault="007346DC" w:rsidP="007346DC">
      <w:pPr>
        <w:spacing w:line="440" w:lineRule="exact"/>
        <w:jc w:val="center"/>
        <w:rPr>
          <w:rFonts w:ascii="仿宋_GB2312" w:eastAsia="仿宋_GB2312"/>
          <w:sz w:val="32"/>
          <w:szCs w:val="32"/>
        </w:rPr>
      </w:pPr>
      <w:r>
        <w:rPr>
          <w:rFonts w:ascii="仿宋_GB2312" w:eastAsia="仿宋_GB2312" w:hint="eastAsia"/>
          <w:sz w:val="32"/>
          <w:szCs w:val="32"/>
        </w:rPr>
        <w:t>2021年绍兴市高级中学新教师招聘登记表</w:t>
      </w:r>
    </w:p>
    <w:p w:rsidR="007346DC" w:rsidRDefault="007346DC" w:rsidP="007346DC">
      <w:pPr>
        <w:spacing w:line="440" w:lineRule="exact"/>
        <w:ind w:leftChars="-200" w:hangingChars="175" w:hanging="420"/>
        <w:rPr>
          <w:rFonts w:ascii="仿宋_GB2312" w:eastAsia="仿宋_GB2312"/>
          <w:bCs/>
          <w:sz w:val="24"/>
        </w:rPr>
      </w:pPr>
      <w:r>
        <w:rPr>
          <w:rFonts w:ascii="仿宋_GB2312" w:eastAsia="仿宋_GB2312" w:hint="eastAsia"/>
          <w:bCs/>
          <w:sz w:val="24"/>
        </w:rPr>
        <w:t>报考学校：                           报考学科：</w:t>
      </w:r>
    </w:p>
    <w:tbl>
      <w:tblPr>
        <w:tblW w:w="90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415"/>
        <w:gridCol w:w="1356"/>
        <w:gridCol w:w="1689"/>
        <w:gridCol w:w="1890"/>
      </w:tblGrid>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姓  名</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性  别</w:t>
            </w:r>
          </w:p>
        </w:tc>
        <w:tc>
          <w:tcPr>
            <w:tcW w:w="1689"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（照片）</w:t>
            </w:r>
          </w:p>
        </w:tc>
      </w:tr>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身份证号</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出生日期</w:t>
            </w:r>
          </w:p>
        </w:tc>
        <w:tc>
          <w:tcPr>
            <w:tcW w:w="1689"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left"/>
              <w:rPr>
                <w:rFonts w:ascii="仿宋_GB2312" w:eastAsia="仿宋_GB2312"/>
                <w:bCs/>
                <w:sz w:val="24"/>
              </w:rPr>
            </w:pPr>
          </w:p>
        </w:tc>
      </w:tr>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毕业学校</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民  族</w:t>
            </w:r>
          </w:p>
        </w:tc>
        <w:tc>
          <w:tcPr>
            <w:tcW w:w="1689"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left"/>
              <w:rPr>
                <w:rFonts w:ascii="仿宋_GB2312" w:eastAsia="仿宋_GB2312"/>
                <w:bCs/>
                <w:sz w:val="24"/>
              </w:rPr>
            </w:pPr>
          </w:p>
        </w:tc>
      </w:tr>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毕业专业</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政治面貌</w:t>
            </w:r>
          </w:p>
        </w:tc>
        <w:tc>
          <w:tcPr>
            <w:tcW w:w="1689"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left"/>
              <w:rPr>
                <w:rFonts w:ascii="仿宋_GB2312" w:eastAsia="仿宋_GB2312"/>
                <w:bCs/>
                <w:sz w:val="24"/>
              </w:rPr>
            </w:pPr>
          </w:p>
        </w:tc>
      </w:tr>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学历/学位</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w:t>
            </w: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生源地</w:t>
            </w:r>
          </w:p>
        </w:tc>
        <w:tc>
          <w:tcPr>
            <w:tcW w:w="1689"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left"/>
              <w:rPr>
                <w:rFonts w:ascii="仿宋_GB2312" w:eastAsia="仿宋_GB2312"/>
                <w:bCs/>
                <w:sz w:val="24"/>
              </w:rPr>
            </w:pPr>
          </w:p>
        </w:tc>
      </w:tr>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本科毕业学校</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现户籍地</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r>
      <w:tr w:rsidR="007346DC" w:rsidTr="000F79C5">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本科专业</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家庭住址</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r>
      <w:tr w:rsidR="007346DC" w:rsidTr="000F79C5">
        <w:trPr>
          <w:trHeight w:val="466"/>
        </w:trPr>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手机号码</w:t>
            </w:r>
          </w:p>
        </w:tc>
        <w:tc>
          <w:tcPr>
            <w:tcW w:w="2415"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widowControl/>
              <w:jc w:val="center"/>
              <w:rPr>
                <w:rFonts w:ascii="宋体" w:hAnsi="宋体"/>
                <w:kern w:val="0"/>
                <w:sz w:val="20"/>
                <w:szCs w:val="20"/>
              </w:rPr>
            </w:pPr>
            <w:r>
              <w:rPr>
                <w:rFonts w:ascii="宋体" w:hAnsi="宋体" w:hint="eastAsia"/>
                <w:kern w:val="0"/>
                <w:sz w:val="20"/>
                <w:szCs w:val="20"/>
              </w:rPr>
              <w:t>家庭电话</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r>
      <w:tr w:rsidR="007346DC" w:rsidTr="007346DC">
        <w:trPr>
          <w:trHeight w:val="3869"/>
        </w:trPr>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主要简历</w:t>
            </w:r>
          </w:p>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及荣誉</w:t>
            </w:r>
          </w:p>
        </w:tc>
        <w:tc>
          <w:tcPr>
            <w:tcW w:w="7350" w:type="dxa"/>
            <w:gridSpan w:val="4"/>
            <w:tcBorders>
              <w:top w:val="single" w:sz="4" w:space="0" w:color="auto"/>
              <w:left w:val="single" w:sz="4" w:space="0" w:color="auto"/>
              <w:bottom w:val="single" w:sz="4" w:space="0" w:color="auto"/>
              <w:right w:val="single" w:sz="4" w:space="0" w:color="auto"/>
            </w:tcBorders>
          </w:tcPr>
          <w:p w:rsidR="007346DC" w:rsidRDefault="007346DC" w:rsidP="000F79C5">
            <w:pPr>
              <w:spacing w:line="440" w:lineRule="exact"/>
              <w:rPr>
                <w:rFonts w:ascii="仿宋_GB2312" w:eastAsia="仿宋_GB2312"/>
                <w:bCs/>
                <w:sz w:val="24"/>
              </w:rPr>
            </w:pPr>
            <w:r>
              <w:rPr>
                <w:rFonts w:ascii="仿宋_GB2312" w:eastAsia="仿宋_GB2312" w:hint="eastAsia"/>
                <w:bCs/>
                <w:sz w:val="24"/>
              </w:rPr>
              <w:t>（从高中开始填写）</w:t>
            </w:r>
          </w:p>
        </w:tc>
      </w:tr>
      <w:tr w:rsidR="007346DC" w:rsidTr="000F79C5">
        <w:trPr>
          <w:trHeight w:val="1701"/>
        </w:trPr>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报名人</w:t>
            </w:r>
          </w:p>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声 明</w:t>
            </w:r>
          </w:p>
        </w:tc>
        <w:tc>
          <w:tcPr>
            <w:tcW w:w="7350" w:type="dxa"/>
            <w:gridSpan w:val="4"/>
            <w:tcBorders>
              <w:top w:val="single" w:sz="4" w:space="0" w:color="auto"/>
              <w:left w:val="single" w:sz="4" w:space="0" w:color="auto"/>
              <w:bottom w:val="single" w:sz="4" w:space="0" w:color="auto"/>
              <w:right w:val="single" w:sz="4" w:space="0" w:color="auto"/>
            </w:tcBorders>
            <w:vAlign w:val="center"/>
          </w:tcPr>
          <w:p w:rsidR="007346DC" w:rsidRDefault="007346DC" w:rsidP="007346DC">
            <w:pPr>
              <w:spacing w:line="300" w:lineRule="exact"/>
              <w:rPr>
                <w:rFonts w:ascii="仿宋_GB2312" w:eastAsia="仿宋_GB2312"/>
                <w:bCs/>
                <w:sz w:val="24"/>
              </w:rPr>
            </w:pPr>
            <w:r>
              <w:rPr>
                <w:rFonts w:ascii="仿宋_GB2312" w:eastAsia="仿宋_GB2312" w:hint="eastAsia"/>
                <w:bCs/>
                <w:sz w:val="24"/>
              </w:rPr>
              <w:t>1.本表所填写的内容准确无误，所提交的资料真实有效，如有虚假，由此产生的一切后果由本人承担。</w:t>
            </w:r>
          </w:p>
          <w:p w:rsidR="007346DC" w:rsidRDefault="007346DC" w:rsidP="007346DC">
            <w:pPr>
              <w:spacing w:line="300" w:lineRule="exact"/>
              <w:rPr>
                <w:rFonts w:ascii="仿宋_GB2312" w:eastAsia="仿宋_GB2312"/>
                <w:bCs/>
                <w:sz w:val="24"/>
              </w:rPr>
            </w:pPr>
            <w:r>
              <w:rPr>
                <w:rFonts w:ascii="仿宋_GB2312" w:eastAsia="仿宋_GB2312" w:hint="eastAsia"/>
                <w:bCs/>
                <w:sz w:val="24"/>
              </w:rPr>
              <w:t>2.本人已知晓“未取得相应教师资格证书的，要求聘用后一年内至少取得相应国家中小学教师资格考试合格证明书，期满未取得考试合格证明书的，解除聘用合同”的规定。</w:t>
            </w:r>
          </w:p>
          <w:p w:rsidR="007346DC" w:rsidRDefault="007346DC" w:rsidP="007346DC">
            <w:pPr>
              <w:spacing w:line="300" w:lineRule="exact"/>
              <w:ind w:firstLineChars="700" w:firstLine="1680"/>
              <w:jc w:val="center"/>
              <w:rPr>
                <w:rFonts w:ascii="仿宋_GB2312" w:eastAsia="仿宋_GB2312"/>
                <w:bCs/>
                <w:sz w:val="24"/>
              </w:rPr>
            </w:pPr>
            <w:r>
              <w:rPr>
                <w:rFonts w:ascii="仿宋_GB2312" w:eastAsia="仿宋_GB2312" w:hint="eastAsia"/>
                <w:bCs/>
                <w:sz w:val="24"/>
              </w:rPr>
              <w:t>报名人签名：         报名日期：   年  月  日</w:t>
            </w:r>
          </w:p>
        </w:tc>
      </w:tr>
      <w:tr w:rsidR="007346DC" w:rsidTr="000F79C5">
        <w:trPr>
          <w:trHeight w:val="1152"/>
        </w:trPr>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学校</w:t>
            </w:r>
          </w:p>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审核意见</w:t>
            </w:r>
          </w:p>
        </w:tc>
        <w:tc>
          <w:tcPr>
            <w:tcW w:w="7350" w:type="dxa"/>
            <w:gridSpan w:val="4"/>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r>
      <w:tr w:rsidR="007346DC" w:rsidTr="000F79C5">
        <w:trPr>
          <w:trHeight w:val="699"/>
        </w:trPr>
        <w:tc>
          <w:tcPr>
            <w:tcW w:w="1680" w:type="dxa"/>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r>
              <w:rPr>
                <w:rFonts w:ascii="仿宋_GB2312" w:eastAsia="仿宋_GB2312" w:hint="eastAsia"/>
                <w:bCs/>
                <w:sz w:val="24"/>
              </w:rPr>
              <w:t>复核意见</w:t>
            </w:r>
          </w:p>
        </w:tc>
        <w:tc>
          <w:tcPr>
            <w:tcW w:w="7350" w:type="dxa"/>
            <w:gridSpan w:val="4"/>
            <w:tcBorders>
              <w:top w:val="single" w:sz="4" w:space="0" w:color="auto"/>
              <w:left w:val="single" w:sz="4" w:space="0" w:color="auto"/>
              <w:bottom w:val="single" w:sz="4" w:space="0" w:color="auto"/>
              <w:right w:val="single" w:sz="4" w:space="0" w:color="auto"/>
            </w:tcBorders>
            <w:vAlign w:val="center"/>
          </w:tcPr>
          <w:p w:rsidR="007346DC" w:rsidRDefault="007346DC" w:rsidP="000F79C5">
            <w:pPr>
              <w:spacing w:line="440" w:lineRule="exact"/>
              <w:jc w:val="center"/>
              <w:rPr>
                <w:rFonts w:ascii="仿宋_GB2312" w:eastAsia="仿宋_GB2312"/>
                <w:bCs/>
                <w:sz w:val="24"/>
              </w:rPr>
            </w:pPr>
          </w:p>
        </w:tc>
      </w:tr>
    </w:tbl>
    <w:p w:rsidR="00C730A5" w:rsidRDefault="00C730A5"/>
    <w:sectPr w:rsidR="00C730A5" w:rsidSect="007F2EEB">
      <w:pgSz w:w="11906" w:h="16838" w:code="9"/>
      <w:pgMar w:top="1418" w:right="1531" w:bottom="1418" w:left="1531" w:header="851" w:footer="1247" w:gutter="0"/>
      <w:cols w:space="425"/>
      <w:titlePg/>
      <w:docGrid w:type="linesAndChars" w:linePitch="57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7346DC"/>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167B"/>
    <w:rsid w:val="00251E53"/>
    <w:rsid w:val="00265EAA"/>
    <w:rsid w:val="002710DF"/>
    <w:rsid w:val="002937CB"/>
    <w:rsid w:val="002A554B"/>
    <w:rsid w:val="002B4551"/>
    <w:rsid w:val="002B5D95"/>
    <w:rsid w:val="002D7C71"/>
    <w:rsid w:val="002F3D7E"/>
    <w:rsid w:val="00314213"/>
    <w:rsid w:val="00364094"/>
    <w:rsid w:val="00375D94"/>
    <w:rsid w:val="0037715C"/>
    <w:rsid w:val="0037766D"/>
    <w:rsid w:val="0038032B"/>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7D06"/>
    <w:rsid w:val="006A20EB"/>
    <w:rsid w:val="006B281C"/>
    <w:rsid w:val="006B749A"/>
    <w:rsid w:val="006D6B6B"/>
    <w:rsid w:val="00721190"/>
    <w:rsid w:val="007346DC"/>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A05DD"/>
    <w:rsid w:val="008D6172"/>
    <w:rsid w:val="008F0588"/>
    <w:rsid w:val="00900B1D"/>
    <w:rsid w:val="00944419"/>
    <w:rsid w:val="00960603"/>
    <w:rsid w:val="00975EE6"/>
    <w:rsid w:val="009B305E"/>
    <w:rsid w:val="009C2B8F"/>
    <w:rsid w:val="009D3516"/>
    <w:rsid w:val="009F5C4F"/>
    <w:rsid w:val="00A07CA9"/>
    <w:rsid w:val="00A13EA5"/>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6DC"/>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rFonts w:ascii="Times New Roman" w:eastAsia="仿宋_GB2312" w:hAnsi="Times New Roman" w:cs="Times New Roman"/>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566</Characters>
  <Application>Microsoft Office Word</Application>
  <DocSecurity>0</DocSecurity>
  <Lines>70</Lines>
  <Paragraphs>30</Paragraphs>
  <ScaleCrop>false</ScaleCrop>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2020-11-05T06:20:00Z</dcterms:created>
  <dcterms:modified xsi:type="dcterms:W3CDTF">2020-11-05T06:21:00Z</dcterms:modified>
</cp:coreProperties>
</file>