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9" w:rightChars="-171" w:firstLine="643" w:firstLineChars="200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附件3：     慈吉实验学校(初中部)2021年</w:t>
      </w:r>
    </w:p>
    <w:p>
      <w:pPr>
        <w:ind w:right="-359" w:rightChars="-171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教师招聘简章</w:t>
      </w:r>
      <w:bookmarkStart w:id="0" w:name="_GoBack"/>
      <w:bookmarkEnd w:id="0"/>
    </w:p>
    <w:p>
      <w:pPr>
        <w:spacing w:line="300" w:lineRule="auto"/>
        <w:ind w:right="-153" w:rightChars="-73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一、招聘岗位及条件</w:t>
      </w:r>
    </w:p>
    <w:p>
      <w:pPr>
        <w:spacing w:line="300" w:lineRule="auto"/>
        <w:ind w:right="-153" w:rightChars="-73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（一）招聘岗位：语文教师2名、数学教师2名、英语教师2名、科学教师2名、社会教师2名、信息技术（含编程）教师2名、音乐教师1名、美术教师1名、体育教师1名。</w:t>
      </w:r>
    </w:p>
    <w:p>
      <w:pPr>
        <w:spacing w:line="300" w:lineRule="auto"/>
        <w:ind w:right="-153" w:rightChars="-73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（二）招聘条件：</w:t>
      </w:r>
    </w:p>
    <w:p>
      <w:pPr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1.大学本科师范类应届毕业，以慈溪籍为主。</w:t>
      </w:r>
    </w:p>
    <w:p>
      <w:pPr>
        <w:spacing w:line="300" w:lineRule="auto"/>
        <w:ind w:left="700" w:hanging="700" w:hanging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2.省级优秀毕业生、大学期间获得一等奖学金、中共党员、应届硕士生优先。</w:t>
      </w:r>
    </w:p>
    <w:p>
      <w:pPr>
        <w:spacing w:line="300" w:lineRule="auto"/>
        <w:ind w:left="630" w:leftChars="100" w:hanging="420" w:hanging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3.优秀骨干教师：要求具有全日制本科及以上学历，学士及以上学位，中级及以上相应学科教师职称。年龄在男40周岁、女35周岁以下。</w:t>
      </w:r>
    </w:p>
    <w:p>
      <w:pPr>
        <w:spacing w:line="300" w:lineRule="auto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二、教师性质</w:t>
      </w:r>
    </w:p>
    <w:p>
      <w:pPr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1.学校与教师双向选择，采用教师聘用合同制。</w:t>
      </w:r>
    </w:p>
    <w:p>
      <w:pPr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2.教师考编事宜按慈溪市2021年考编政策执行。如果未考取，仍可享受慈吉实验学校初中部教师待遇。</w:t>
      </w:r>
    </w:p>
    <w:p>
      <w:pPr>
        <w:spacing w:line="300" w:lineRule="auto"/>
        <w:ind w:left="632" w:leftChars="100" w:hanging="422" w:hanging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三、薪酬待遇</w:t>
      </w:r>
    </w:p>
    <w:p>
      <w:pPr>
        <w:numPr>
          <w:ilvl w:val="0"/>
          <w:numId w:val="1"/>
        </w:num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师工资分每月基本工资和基础性绩效工资，月度绩效考核奖及年终考核奖，优质优酬，同工同酬。工资福利待遇总额高于同类公办学校在编事业教师，高于慈溪市内其他民办学校同类教师薪资和待遇。同时，参照同类公办学校在编事业教师工资调整政策，每年调整教师工资。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学校为教师办理六项保险（住房、医疗、养老、失业、工伤、生育六项保险）。</w:t>
      </w:r>
    </w:p>
    <w:p>
      <w:pPr>
        <w:spacing w:line="30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四、应聘方式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⒈ 扫慈吉实验学校初中部教师招聘二维码，填写相关招聘信息。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⒉学校将对应聘人员进行材料审核，面谈沟通。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3.专业知识笔试、上课能力评价等环节。拟录用人员，按市教育局公办教师招聘要求进行体检；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3.体检合格的，办理聘用手续，签订录用协议，签订劳动合同，上交就业协议书。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学校地址：</w:t>
      </w:r>
      <w:r>
        <w:rPr>
          <w:rFonts w:hint="eastAsia" w:ascii="仿宋" w:hAnsi="仿宋" w:eastAsia="仿宋"/>
          <w:sz w:val="28"/>
          <w:szCs w:val="28"/>
        </w:rPr>
        <w:t>慈溪市前应路1599号     邮编315300</w:t>
      </w:r>
    </w:p>
    <w:p>
      <w:pPr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联系电话：</w:t>
      </w:r>
      <w:r>
        <w:rPr>
          <w:rFonts w:hint="eastAsia" w:ascii="仿宋" w:hAnsi="仿宋" w:eastAsia="仿宋"/>
          <w:sz w:val="28"/>
          <w:szCs w:val="28"/>
        </w:rPr>
        <w:t xml:space="preserve">0574--63835718(毛老师)   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r>
        <w:drawing>
          <wp:inline distT="0" distB="0" distL="0" distR="0">
            <wp:extent cx="1428750" cy="1428750"/>
            <wp:effectExtent l="0" t="0" r="0" b="0"/>
            <wp:docPr id="4" name="图片 1" descr="C:\Users\ADMINI~1\AppData\Local\Temp\WeChat Files\fac66177fafedf420c7bde32aad3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~1\AppData\Local\Temp\WeChat Files\fac66177fafedf420c7bde32aad3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08D64"/>
    <w:multiLevelType w:val="singleLevel"/>
    <w:tmpl w:val="55408D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76D4"/>
    <w:rsid w:val="087B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2020-11-07T15:12:00Z</dcterms:created>
  <dc:creator>云萧～</dc:creator>
  <cp:lastModifiedBy>云萧～</cp:lastModifiedBy>
  <dcterms:modified xsi:type="dcterms:W3CDTF">2020-11-07T15:13:13Z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