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3E" w:rsidRPr="00F97C3E" w:rsidRDefault="00F97C3E" w:rsidP="00F97C3E">
      <w:pPr>
        <w:shd w:val="clear" w:color="auto" w:fill="FFFFFF"/>
        <w:adjustRightInd/>
        <w:snapToGrid/>
        <w:spacing w:after="0" w:line="555" w:lineRule="atLeast"/>
        <w:ind w:left="645"/>
        <w:rPr>
          <w:rFonts w:ascii="微软雅黑" w:hAnsi="微软雅黑" w:cs="宋体"/>
          <w:color w:val="333333"/>
          <w:sz w:val="21"/>
          <w:szCs w:val="21"/>
        </w:rPr>
      </w:pPr>
      <w:r w:rsidRPr="00F97C3E">
        <w:rPr>
          <w:rFonts w:ascii="宋体" w:eastAsia="宋体" w:hAnsi="宋体" w:cs="宋体" w:hint="eastAsia"/>
          <w:color w:val="333333"/>
          <w:sz w:val="32"/>
          <w:szCs w:val="32"/>
          <w:bdr w:val="none" w:sz="0" w:space="0" w:color="auto" w:frame="1"/>
        </w:rPr>
        <w:t>  2020年度喀喇沁旗中医蒙医医院</w:t>
      </w:r>
      <w:r w:rsidRPr="00F97C3E">
        <w:rPr>
          <w:rFonts w:ascii="宋体" w:eastAsia="宋体" w:hAnsi="宋体" w:cs="宋体" w:hint="eastAsia"/>
          <w:color w:val="333333"/>
          <w:sz w:val="32"/>
          <w:szCs w:val="32"/>
          <w:bdr w:val="none" w:sz="0" w:space="0" w:color="auto" w:frame="1"/>
        </w:rPr>
        <w:br/>
        <w:t>           社会招聘员额备案制管理工作人员计划岗位表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6"/>
        <w:gridCol w:w="1073"/>
        <w:gridCol w:w="1742"/>
        <w:gridCol w:w="1436"/>
        <w:gridCol w:w="837"/>
        <w:gridCol w:w="1812"/>
      </w:tblGrid>
      <w:tr w:rsidR="00F97C3E" w:rsidRPr="00F97C3E" w:rsidTr="00F97C3E">
        <w:trPr>
          <w:trHeight w:val="960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招聘岗位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拟招人数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学历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专业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年龄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备注</w:t>
            </w: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康复岗位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康复治疗技术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适合男性</w:t>
            </w: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护理岗位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护理学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具有执业护士证书</w:t>
            </w: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药学岗位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全日制大学本科及以上学历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药学或药剂学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检验岗位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医学检验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财会岗位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财务管理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具有初级及以上会计专业技术资格证书</w:t>
            </w: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收款岗位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会计学或   会计电算化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办公室岗位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秘书学或文秘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医保岗位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全日制大学本科及以上学历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F97C3E" w:rsidRPr="00F97C3E" w:rsidTr="00F97C3E"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后勤岗位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全日制大学本科</w:t>
            </w: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</w:t>
            </w: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适合男性，持有</w:t>
            </w: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B2及以上驾驶证件</w:t>
            </w:r>
          </w:p>
        </w:tc>
      </w:tr>
      <w:tr w:rsidR="00F97C3E" w:rsidRPr="00F97C3E" w:rsidTr="00F97C3E">
        <w:trPr>
          <w:trHeight w:val="840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lastRenderedPageBreak/>
              <w:t>影像岗位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医学影像技术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7"/>
                <w:szCs w:val="27"/>
              </w:rPr>
            </w:pPr>
          </w:p>
        </w:tc>
      </w:tr>
      <w:tr w:rsidR="00F97C3E" w:rsidRPr="00F97C3E" w:rsidTr="00F97C3E">
        <w:trPr>
          <w:trHeight w:val="960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临床岗位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ind w:firstLine="645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全日制大学专科及以上学历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临床医学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18-35周岁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97C3E" w:rsidRPr="00F97C3E" w:rsidRDefault="00F97C3E" w:rsidP="00F97C3E">
            <w:pPr>
              <w:adjustRightInd/>
              <w:snapToGrid/>
              <w:spacing w:after="0" w:line="555" w:lineRule="atLeast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F97C3E">
              <w:rPr>
                <w:rFonts w:ascii="宋体" w:eastAsia="宋体" w:hAnsi="宋体" w:cs="宋体" w:hint="eastAsia"/>
                <w:color w:val="333333"/>
                <w:sz w:val="21"/>
                <w:szCs w:val="21"/>
                <w:bdr w:val="none" w:sz="0" w:space="0" w:color="auto" w:frame="1"/>
              </w:rPr>
              <w:t>执业助理医师及以上资格证书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97C3E"/>
    <w:rsid w:val="00323B43"/>
    <w:rsid w:val="003D37D8"/>
    <w:rsid w:val="004358AB"/>
    <w:rsid w:val="004D72E2"/>
    <w:rsid w:val="0064020C"/>
    <w:rsid w:val="008811B0"/>
    <w:rsid w:val="008B7726"/>
    <w:rsid w:val="00B600C9"/>
    <w:rsid w:val="00B952C0"/>
    <w:rsid w:val="00CF7209"/>
    <w:rsid w:val="00F97C3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97C3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2020-11-16T06:48:00Z</dcterms:created>
  <dcterms:modified xsi:type="dcterms:W3CDTF">2020-11-16T06:48:00Z</dcterms:modified>
</cp:coreProperties>
</file>