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ascii="宋体" w:hAnsi="宋体" w:cs="宋体"/>
          <w:b/>
          <w:color w:val="000000"/>
          <w:kern w:val="0"/>
          <w:sz w:val="24"/>
          <w:szCs w:val="24"/>
          <w:lang w:bidi="ar"/>
        </w:rPr>
      </w:pPr>
      <w:r>
        <w:rPr>
          <w:rFonts w:hint="eastAsia" w:ascii="宋体" w:hAnsi="宋体" w:cs="宋体"/>
          <w:b/>
          <w:color w:val="000000"/>
          <w:kern w:val="0"/>
          <w:sz w:val="24"/>
          <w:szCs w:val="24"/>
          <w:lang w:bidi="ar"/>
        </w:rPr>
        <w:t>附件3</w:t>
      </w:r>
    </w:p>
    <w:p>
      <w:pPr>
        <w:widowControl/>
        <w:jc w:val="center"/>
        <w:textAlignment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免收笔试费相关规定</w:t>
      </w:r>
    </w:p>
    <w:p>
      <w:pPr>
        <w:widowControl/>
        <w:autoSpaceDE w:val="0"/>
        <w:spacing w:line="240" w:lineRule="exact"/>
        <w:jc w:val="center"/>
        <w:textAlignment w:val="center"/>
        <w:rPr>
          <w:rFonts w:hint="eastAsia" w:ascii="仿宋_GB2312" w:eastAsia="仿宋_GB2312"/>
          <w:b/>
          <w:bCs/>
          <w:color w:val="000000"/>
          <w:kern w:val="0"/>
          <w:sz w:val="32"/>
          <w:szCs w:val="32"/>
        </w:rPr>
      </w:pPr>
      <w:r>
        <w:rPr>
          <w:rFonts w:hint="eastAsia" w:ascii="仿宋_GB2312" w:eastAsia="仿宋_GB2312"/>
          <w:b/>
          <w:bCs/>
          <w:color w:val="000000"/>
          <w:kern w:val="0"/>
          <w:sz w:val="32"/>
          <w:szCs w:val="32"/>
        </w:rPr>
        <w:t xml:space="preserve"> </w:t>
      </w:r>
    </w:p>
    <w:p>
      <w:pPr>
        <w:autoSpaceDE w:val="0"/>
        <w:spacing w:line="480" w:lineRule="exact"/>
        <w:ind w:firstLine="664"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1.根据《国务院关于在全国建立农村最低生活保障制度的通知》（国发〔2007〕19号）、《中共四川省委、四川省人民政府关于推进城乡社会救助体系建设的意见》（川委发〔2005〕9号）和《四川省城市居民最低生活保障实施办法》（省政府令第156号）规定享受国家最低生活保障金的城镇、农村家庭考生。</w:t>
      </w:r>
    </w:p>
    <w:p>
      <w:pPr>
        <w:autoSpaceDE w:val="0"/>
        <w:spacing w:line="480" w:lineRule="exact"/>
        <w:ind w:firstLine="664"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2.《中共四川省委、四川省人民政府关于印发〈四川省农村扶贫开发规划（2001-2010年）〉的通知》确定的农村绝对贫困家庭考生。</w:t>
      </w:r>
    </w:p>
    <w:p>
      <w:pPr>
        <w:autoSpaceDE w:val="0"/>
        <w:spacing w:line="480" w:lineRule="exact"/>
        <w:ind w:firstLine="664"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3.父母双亡、父母一方为烈士或一级伤残军人，且生活十分困难家庭的考生。</w:t>
      </w:r>
    </w:p>
    <w:p>
      <w:pPr>
        <w:autoSpaceDE w:val="0"/>
        <w:spacing w:line="480" w:lineRule="exact"/>
        <w:ind w:firstLine="664"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4.因疾病、意外灾难等原因，导致一时不能维持基本生活的特殊困难家庭考生。</w:t>
      </w:r>
    </w:p>
    <w:p>
      <w:pPr>
        <w:widowControl/>
        <w:autoSpaceDE w:val="0"/>
        <w:spacing w:line="480" w:lineRule="exact"/>
        <w:ind w:firstLine="664" w:firstLineChars="200"/>
        <w:jc w:val="left"/>
        <w:textAlignment w:val="center"/>
        <w:rPr>
          <w:rFonts w:hint="eastAsia" w:ascii="仿宋_GB2312" w:eastAsia="仿宋_GB2312"/>
          <w:color w:val="000000"/>
          <w:spacing w:val="6"/>
          <w:sz w:val="32"/>
          <w:szCs w:val="32"/>
        </w:rPr>
      </w:pPr>
      <w:r>
        <w:rPr>
          <w:rFonts w:hint="eastAsia" w:ascii="仿宋_GB2312" w:eastAsia="仿宋_GB2312"/>
          <w:color w:val="000000"/>
          <w:spacing w:val="6"/>
          <w:sz w:val="32"/>
          <w:szCs w:val="32"/>
        </w:rPr>
        <w:t>符合上述情形1的特困考生凭县（市、区）民政部门发放的享受最低生活保障证明、特殊困难证明；符合上述情形2和4的特困考生凭乡（镇）政府、街道办事处和学校学生处出具的农村特困家庭证明、特殊困难证明；符合上述情形3的特困考生凭民政部门出具的父亲或母亲烈士证明、父亲或母亲一级伤残军人证明，当地派出所出具的父母双亡证明。笔试考试后7个工作日内，考生凭准考证、本人身份证和上述有效证明到广元市昭化区人力资源和社会保障局事业单位人事管理股（地址：昭化区元坝镇欧家河社保中心五楼）办理退费手续。</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19</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CRv64BAABNAwAADgAAAGRycy9lMm9Eb2MueG1srVNNrhMxDN4jcYco&#10;e5p5lUD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EYJG/rgEAAE0D&#10;AAAOAAAAAAAAAAEAIAAAAB4BAABkcnMvZTJvRG9jLnhtbFBLBQYAAAAABgAGAFkBAAA+BQAAAAA=&#10;">
              <v:fill on="f" focussize="0,0"/>
              <v:stroke on="f"/>
              <v:imagedata o:title=""/>
              <o:lock v:ext="edit" aspectratio="f"/>
              <v:textbox inset="0mm,0mm,0mm,0mm" style="mso-fit-shape-to-text:t;">
                <w:txbxContent>
                  <w:p>
                    <w:pPr>
                      <w:pStyle w:val="2"/>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19</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638CF"/>
    <w:rsid w:val="01C94587"/>
    <w:rsid w:val="069F102E"/>
    <w:rsid w:val="11901315"/>
    <w:rsid w:val="14B856EF"/>
    <w:rsid w:val="1AE97F12"/>
    <w:rsid w:val="1F71301F"/>
    <w:rsid w:val="1FAA5C9C"/>
    <w:rsid w:val="24BC5C29"/>
    <w:rsid w:val="2F220EA4"/>
    <w:rsid w:val="2FD832B1"/>
    <w:rsid w:val="30E804BC"/>
    <w:rsid w:val="32F03257"/>
    <w:rsid w:val="37770BAC"/>
    <w:rsid w:val="38993307"/>
    <w:rsid w:val="3D5A2278"/>
    <w:rsid w:val="442C7F54"/>
    <w:rsid w:val="44F36DDE"/>
    <w:rsid w:val="4E3F22CA"/>
    <w:rsid w:val="4E7C377A"/>
    <w:rsid w:val="51B279C3"/>
    <w:rsid w:val="51E77456"/>
    <w:rsid w:val="543F3F05"/>
    <w:rsid w:val="55F0231C"/>
    <w:rsid w:val="68D5395A"/>
    <w:rsid w:val="727638CF"/>
    <w:rsid w:val="76BD1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16"/>
    <w:basedOn w:val="5"/>
    <w:uiPriority w:val="0"/>
    <w:rPr>
      <w:rFonts w:hint="eastAsia" w:ascii="宋体" w:hAnsi="宋体" w:eastAsia="宋体"/>
      <w:color w:val="000000"/>
      <w:sz w:val="20"/>
      <w:szCs w:val="20"/>
    </w:rPr>
  </w:style>
  <w:style w:type="character" w:customStyle="1" w:styleId="8">
    <w:name w:val="font11"/>
    <w:basedOn w:val="5"/>
    <w:qFormat/>
    <w:uiPriority w:val="0"/>
    <w:rPr>
      <w:rFonts w:hint="default" w:ascii="Times New Roman" w:hAnsi="Times New Roman" w:cs="Times New Roman"/>
      <w:color w:val="000000"/>
      <w:sz w:val="20"/>
      <w:szCs w:val="20"/>
      <w:u w:val="none"/>
    </w:rPr>
  </w:style>
  <w:style w:type="character" w:customStyle="1" w:styleId="9">
    <w:name w:val="font21"/>
    <w:basedOn w:val="5"/>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2020-11-17T01:25:00Z</dcterms:created>
  <dc:creator>Administrator</dc:creator>
  <cp:lastModifiedBy>Administrator</cp:lastModifiedBy>
  <dcterms:modified xsi:type="dcterms:W3CDTF">2020-11-17T05:40:56Z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