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60" w:lineRule="atLeast"/>
        <w:ind w:left="0" w:right="0" w:firstLine="0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284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具体招聘专业、人数、资格条件等如下：</w:t>
      </w:r>
    </w:p>
    <w:tbl>
      <w:tblPr>
        <w:tblpPr w:vertAnchor="text" w:tblpXSpec="left"/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994"/>
        <w:gridCol w:w="1560"/>
        <w:gridCol w:w="1418"/>
        <w:gridCol w:w="994"/>
        <w:gridCol w:w="1136"/>
        <w:gridCol w:w="2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专业(岗位)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72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72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报名方式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1" w:lineRule="atLeast"/>
              <w:ind w:left="72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预报名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本科优先。取得中级以上职称年龄可放宽到40周岁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医学影像含临床医学（医学影像方向）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预报名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中医或针灸推拿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预报名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预报名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本科优先。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助产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专科及以上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30周岁以下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报名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312" w:afterAutospacing="0"/>
        <w:ind w:left="0" w:right="0" w:hanging="613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石台县公立医院招聘人员报名资格审查表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报名序号：</w:t>
      </w:r>
    </w:p>
    <w:tbl>
      <w:tblPr>
        <w:tblW w:w="96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130"/>
        <w:gridCol w:w="916"/>
        <w:gridCol w:w="510"/>
        <w:gridCol w:w="630"/>
        <w:gridCol w:w="416"/>
        <w:gridCol w:w="605"/>
        <w:gridCol w:w="270"/>
        <w:gridCol w:w="297"/>
        <w:gridCol w:w="712"/>
        <w:gridCol w:w="674"/>
        <w:gridCol w:w="417"/>
        <w:gridCol w:w="479"/>
        <w:gridCol w:w="246"/>
        <w:gridCol w:w="299"/>
        <w:gridCol w:w="1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046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 貌</w:t>
            </w:r>
          </w:p>
        </w:tc>
        <w:tc>
          <w:tcPr>
            <w:tcW w:w="1147" w:type="dxa"/>
            <w:gridSpan w:val="3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号码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1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284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资格取得时间</w:t>
            </w:r>
          </w:p>
        </w:tc>
        <w:tc>
          <w:tcPr>
            <w:tcW w:w="284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15"/>
                <w:kern w:val="0"/>
                <w:sz w:val="21"/>
                <w:szCs w:val="21"/>
                <w:lang w:val="en-US" w:eastAsia="zh-CN" w:bidi="ar"/>
              </w:rPr>
              <w:t>话</w:t>
            </w:r>
          </w:p>
        </w:tc>
        <w:tc>
          <w:tcPr>
            <w:tcW w:w="443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家庭详细地址</w:t>
            </w:r>
          </w:p>
        </w:tc>
        <w:tc>
          <w:tcPr>
            <w:tcW w:w="6568" w:type="dxa"/>
            <w:gridSpan w:val="11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109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邮政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-109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编码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(从高中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填起)</w:t>
            </w: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在何处（单位）学习或从事何工作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年   月至       年   月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年   月至       年   月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年   月至       年   月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年   月至       年   月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1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124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     年   月至       年   月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78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称　谓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姓　名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  <w:t>现在何处（单位）从事何工作(或任何职)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7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69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880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本人上述所填写的情况和提供的相关材料、证件均真实、有效。若有虚假，责任自负。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489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报考人签名：                       　  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4183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2294" w:type="dxa"/>
            <w:gridSpan w:val="4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12" w:space="0"/>
              <w:right w:val="single" w:color="auto" w:sz="18" w:space="0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初审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4183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89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　　月　　日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4127" w:type="dxa"/>
            <w:gridSpan w:val="7"/>
            <w:tcBorders>
              <w:top w:val="nil"/>
              <w:left w:val="nil"/>
              <w:bottom w:val="single" w:color="auto" w:sz="12" w:space="0"/>
              <w:right w:val="single" w:color="auto" w:sz="1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89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7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-97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880" w:type="dxa"/>
            <w:gridSpan w:val="15"/>
            <w:tcBorders>
              <w:top w:val="nil"/>
              <w:left w:val="nil"/>
              <w:bottom w:val="single" w:color="auto" w:sz="18" w:space="0"/>
              <w:right w:val="single" w:color="auto" w:sz="1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0" w:right="-523" w:firstLine="1560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3810"/>
          <w:kern w:val="0"/>
          <w:sz w:val="18"/>
          <w:szCs w:val="18"/>
          <w:shd w:val="clear" w:fill="FFFFFF"/>
          <w:lang w:val="en-US" w:eastAsia="zh-CN" w:bidi="ar"/>
        </w:rPr>
        <w:t>果自负。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0" w:right="-523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填表说明：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left="0" w:right="-523" w:firstLine="36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、请报考者认真阅读《招聘公告》后如实准确填写。报考者隐瞒有关情况或提供虚假材料的，由聘用主管机关取消其考试或聘用资格，并按有关规定严肃处理。</w:t>
      </w:r>
      <w:r>
        <w:rPr>
          <w:rFonts w:hint="default" w:ascii="Calibri" w:hAnsi="Calibri" w:cs="Calibri" w:eastAsiaTheme="minorEastAsia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、联系电话请填写能联系到本人的电话（固定或移动电话），如填错、电话关机停机等原因造成无法联系，耽误考试聘用的，后果自负。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F4F17"/>
    <w:rsid w:val="3D3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2020-11-19T08:45:00Z</dcterms:created>
  <dc:creator>Administrator</dc:creator>
  <cp:lastModifiedBy>Administrator</cp:lastModifiedBy>
  <dcterms:modified xsi:type="dcterms:W3CDTF">2020-11-19T09:54:50Z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