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p>
    <w:tbl>
      <w:tblPr>
        <w:tblW w:w="14540" w:type="dxa"/>
        <w:tblInd w:w="0" w:type="dxa"/>
        <w:shd w:val="clear" w:color="auto" w:fill="FFFFFF"/>
        <w:tblLayout w:type="autofit"/>
        <w:tblCellMar>
          <w:top w:w="0" w:type="dxa"/>
          <w:left w:w="0" w:type="dxa"/>
          <w:bottom w:w="0" w:type="dxa"/>
          <w:right w:w="0" w:type="dxa"/>
        </w:tblCellMar>
      </w:tblPr>
      <w:tblGrid>
        <w:gridCol w:w="1400"/>
        <w:gridCol w:w="2037"/>
        <w:gridCol w:w="637"/>
        <w:gridCol w:w="1510"/>
        <w:gridCol w:w="1802"/>
        <w:gridCol w:w="886"/>
        <w:gridCol w:w="776"/>
        <w:gridCol w:w="1663"/>
        <w:gridCol w:w="3160"/>
        <w:gridCol w:w="669"/>
      </w:tblGrid>
      <w:tr>
        <w:tblPrEx>
          <w:shd w:val="clear" w:color="auto" w:fill="FFFFFF"/>
          <w:tblCellMar>
            <w:top w:w="0" w:type="dxa"/>
            <w:left w:w="0" w:type="dxa"/>
            <w:bottom w:w="0" w:type="dxa"/>
            <w:right w:w="0" w:type="dxa"/>
          </w:tblCellMar>
        </w:tblPrEx>
        <w:trPr>
          <w:trHeight w:val="325" w:hRule="atLeast"/>
        </w:trPr>
        <w:tc>
          <w:tcPr>
            <w:tcW w:w="14540" w:type="dxa"/>
            <w:gridSpan w:val="10"/>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i w:val="0"/>
                <w:caps w:val="0"/>
                <w:color w:val="000000"/>
                <w:spacing w:val="0"/>
                <w:kern w:val="0"/>
                <w:sz w:val="24"/>
                <w:szCs w:val="24"/>
                <w:bdr w:val="none" w:color="auto" w:sz="0" w:space="0"/>
                <w:lang w:val="en-US" w:eastAsia="zh-CN" w:bidi="ar"/>
              </w:rPr>
              <w:t>附件1                         </w:t>
            </w:r>
            <w:bookmarkStart w:id="0" w:name="_GoBack"/>
            <w:r>
              <w:rPr>
                <w:rFonts w:hint="eastAsia" w:ascii="宋体" w:hAnsi="宋体" w:eastAsia="宋体" w:cs="宋体"/>
                <w:b/>
                <w:i w:val="0"/>
                <w:caps w:val="0"/>
                <w:color w:val="000000"/>
                <w:spacing w:val="0"/>
                <w:kern w:val="0"/>
                <w:sz w:val="24"/>
                <w:szCs w:val="24"/>
                <w:lang w:val="en-US" w:eastAsia="zh-CN" w:bidi="ar"/>
              </w:rPr>
              <w:t>2020年</w:t>
            </w:r>
            <w:r>
              <w:rPr>
                <w:rFonts w:hint="eastAsia" w:ascii="宋体" w:hAnsi="宋体" w:eastAsia="宋体" w:cs="宋体"/>
                <w:b/>
                <w:i w:val="0"/>
                <w:caps w:val="0"/>
                <w:color w:val="000000"/>
                <w:spacing w:val="0"/>
                <w:kern w:val="0"/>
                <w:sz w:val="24"/>
                <w:szCs w:val="24"/>
                <w:bdr w:val="none" w:color="auto" w:sz="0" w:space="0"/>
                <w:lang w:val="en-US" w:eastAsia="zh-CN" w:bidi="ar"/>
              </w:rPr>
              <w:t>四川省绵阳武都引水工程建设管理局直接考核招聘专业技术人员岗位和条件一览表</w:t>
            </w:r>
            <w:bookmarkEnd w:id="0"/>
          </w:p>
        </w:tc>
      </w:tr>
      <w:tr>
        <w:tblPrEx>
          <w:tblCellMar>
            <w:top w:w="0" w:type="dxa"/>
            <w:left w:w="0" w:type="dxa"/>
            <w:bottom w:w="0" w:type="dxa"/>
            <w:right w:w="0" w:type="dxa"/>
          </w:tblCellMar>
        </w:tblPrEx>
        <w:trPr>
          <w:trHeight w:val="672" w:hRule="atLeast"/>
        </w:trPr>
        <w:tc>
          <w:tcPr>
            <w:tcW w:w="140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i w:val="0"/>
                <w:caps w:val="0"/>
                <w:color w:val="000000"/>
                <w:spacing w:val="0"/>
                <w:kern w:val="0"/>
                <w:sz w:val="20"/>
                <w:szCs w:val="20"/>
                <w:bdr w:val="none" w:color="auto" w:sz="0" w:space="0"/>
                <w:lang w:val="en-US" w:eastAsia="zh-CN" w:bidi="ar"/>
              </w:rPr>
              <w:t>招聘单位</w:t>
            </w:r>
          </w:p>
        </w:tc>
        <w:tc>
          <w:tcPr>
            <w:tcW w:w="203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i w:val="0"/>
                <w:caps w:val="0"/>
                <w:color w:val="000000"/>
                <w:spacing w:val="0"/>
                <w:kern w:val="0"/>
                <w:sz w:val="20"/>
                <w:szCs w:val="20"/>
                <w:bdr w:val="none" w:color="auto" w:sz="0" w:space="0"/>
                <w:lang w:val="en-US" w:eastAsia="zh-CN" w:bidi="ar"/>
              </w:rPr>
              <w:t>招聘职位</w:t>
            </w:r>
          </w:p>
        </w:tc>
        <w:tc>
          <w:tcPr>
            <w:tcW w:w="63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i w:val="0"/>
                <w:caps w:val="0"/>
                <w:color w:val="000000"/>
                <w:spacing w:val="0"/>
                <w:kern w:val="0"/>
                <w:sz w:val="20"/>
                <w:szCs w:val="20"/>
                <w:bdr w:val="none" w:color="auto" w:sz="0" w:space="0"/>
                <w:lang w:val="en-US" w:eastAsia="zh-CN" w:bidi="ar"/>
              </w:rPr>
              <w:t>招聘人数</w:t>
            </w:r>
          </w:p>
        </w:tc>
        <w:tc>
          <w:tcPr>
            <w:tcW w:w="151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i w:val="0"/>
                <w:caps w:val="0"/>
                <w:color w:val="000000"/>
                <w:spacing w:val="0"/>
                <w:kern w:val="0"/>
                <w:sz w:val="20"/>
                <w:szCs w:val="20"/>
                <w:bdr w:val="none" w:color="auto" w:sz="0" w:space="0"/>
                <w:lang w:val="en-US" w:eastAsia="zh-CN" w:bidi="ar"/>
              </w:rPr>
              <w:t>年龄</w:t>
            </w:r>
          </w:p>
        </w:tc>
        <w:tc>
          <w:tcPr>
            <w:tcW w:w="18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i w:val="0"/>
                <w:caps w:val="0"/>
                <w:color w:val="000000"/>
                <w:spacing w:val="0"/>
                <w:kern w:val="0"/>
                <w:sz w:val="20"/>
                <w:szCs w:val="20"/>
                <w:bdr w:val="none" w:color="auto" w:sz="0" w:space="0"/>
                <w:lang w:val="en-US" w:eastAsia="zh-CN" w:bidi="ar"/>
              </w:rPr>
              <w:t>学历</w:t>
            </w:r>
          </w:p>
        </w:tc>
        <w:tc>
          <w:tcPr>
            <w:tcW w:w="88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i w:val="0"/>
                <w:caps w:val="0"/>
                <w:color w:val="000000"/>
                <w:spacing w:val="0"/>
                <w:kern w:val="0"/>
                <w:sz w:val="20"/>
                <w:szCs w:val="20"/>
                <w:bdr w:val="none" w:color="auto" w:sz="0" w:space="0"/>
                <w:lang w:val="en-US" w:eastAsia="zh-CN" w:bidi="ar"/>
              </w:rPr>
              <w:t>学位</w:t>
            </w:r>
          </w:p>
        </w:tc>
        <w:tc>
          <w:tcPr>
            <w:tcW w:w="77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i w:val="0"/>
                <w:caps w:val="0"/>
                <w:color w:val="000000"/>
                <w:spacing w:val="0"/>
                <w:kern w:val="0"/>
                <w:sz w:val="20"/>
                <w:szCs w:val="20"/>
                <w:bdr w:val="none" w:color="auto" w:sz="0" w:space="0"/>
                <w:lang w:val="en-US" w:eastAsia="zh-CN" w:bidi="ar"/>
              </w:rPr>
              <w:t>专业</w:t>
            </w:r>
          </w:p>
        </w:tc>
        <w:tc>
          <w:tcPr>
            <w:tcW w:w="166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i w:val="0"/>
                <w:caps w:val="0"/>
                <w:color w:val="000000"/>
                <w:spacing w:val="0"/>
                <w:kern w:val="0"/>
                <w:sz w:val="20"/>
                <w:szCs w:val="20"/>
                <w:bdr w:val="none" w:color="auto" w:sz="0" w:space="0"/>
                <w:lang w:val="en-US" w:eastAsia="zh-CN" w:bidi="ar"/>
              </w:rPr>
              <w:t>职称</w:t>
            </w:r>
          </w:p>
        </w:tc>
        <w:tc>
          <w:tcPr>
            <w:tcW w:w="316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i w:val="0"/>
                <w:caps w:val="0"/>
                <w:color w:val="000000"/>
                <w:spacing w:val="0"/>
                <w:kern w:val="0"/>
                <w:sz w:val="20"/>
                <w:szCs w:val="20"/>
                <w:bdr w:val="none" w:color="auto" w:sz="0" w:space="0"/>
                <w:lang w:val="en-US" w:eastAsia="zh-CN" w:bidi="ar"/>
              </w:rPr>
              <w:t>其他要求</w:t>
            </w:r>
          </w:p>
        </w:tc>
        <w:tc>
          <w:tcPr>
            <w:tcW w:w="66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i w:val="0"/>
                <w:caps w:val="0"/>
                <w:color w:val="000000"/>
                <w:spacing w:val="0"/>
                <w:kern w:val="0"/>
                <w:sz w:val="20"/>
                <w:szCs w:val="20"/>
                <w:bdr w:val="none" w:color="auto" w:sz="0" w:space="0"/>
                <w:lang w:val="en-US" w:eastAsia="zh-CN" w:bidi="ar"/>
              </w:rPr>
              <w:t>备注</w:t>
            </w:r>
          </w:p>
        </w:tc>
      </w:tr>
      <w:tr>
        <w:tblPrEx>
          <w:shd w:val="clear" w:color="auto" w:fill="FFFFFF"/>
          <w:tblCellMar>
            <w:top w:w="0" w:type="dxa"/>
            <w:left w:w="0" w:type="dxa"/>
            <w:bottom w:w="0" w:type="dxa"/>
            <w:right w:w="0" w:type="dxa"/>
          </w:tblCellMar>
        </w:tblPrEx>
        <w:trPr>
          <w:trHeight w:val="672" w:hRule="atLeast"/>
        </w:trPr>
        <w:tc>
          <w:tcPr>
            <w:tcW w:w="140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kern w:val="0"/>
                <w:sz w:val="20"/>
                <w:szCs w:val="20"/>
                <w:bdr w:val="none" w:color="auto" w:sz="0" w:space="0"/>
                <w:lang w:val="en-US" w:eastAsia="zh-CN" w:bidi="ar"/>
              </w:rPr>
              <w:t>四川省绵阳武都引水工程建设管理局</w:t>
            </w:r>
          </w:p>
        </w:tc>
        <w:tc>
          <w:tcPr>
            <w:tcW w:w="203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kern w:val="0"/>
                <w:sz w:val="20"/>
                <w:szCs w:val="20"/>
                <w:bdr w:val="none" w:color="auto" w:sz="0" w:space="0"/>
                <w:lang w:val="en-US" w:eastAsia="zh-CN" w:bidi="ar"/>
              </w:rPr>
              <w:t>专业技术人员1</w:t>
            </w:r>
          </w:p>
        </w:tc>
        <w:tc>
          <w:tcPr>
            <w:tcW w:w="63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kern w:val="0"/>
                <w:sz w:val="20"/>
                <w:szCs w:val="20"/>
                <w:bdr w:val="none" w:color="auto" w:sz="0" w:space="0"/>
                <w:lang w:val="en-US" w:eastAsia="zh-CN" w:bidi="ar"/>
              </w:rPr>
              <w:t>1</w:t>
            </w:r>
          </w:p>
        </w:tc>
        <w:tc>
          <w:tcPr>
            <w:tcW w:w="151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kern w:val="0"/>
                <w:sz w:val="20"/>
                <w:szCs w:val="20"/>
                <w:bdr w:val="none" w:color="auto" w:sz="0" w:space="0"/>
                <w:lang w:val="en-US" w:eastAsia="zh-CN" w:bidi="ar"/>
              </w:rPr>
              <w:t>1980年11月23日以后出生</w:t>
            </w:r>
          </w:p>
        </w:tc>
        <w:tc>
          <w:tcPr>
            <w:tcW w:w="1802"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kern w:val="0"/>
                <w:sz w:val="20"/>
                <w:szCs w:val="20"/>
                <w:bdr w:val="none" w:color="auto" w:sz="0" w:space="0"/>
                <w:lang w:val="en-US" w:eastAsia="zh-CN" w:bidi="ar"/>
              </w:rPr>
              <w:t>全日制本科及以上学历（研究生不受全日制限制）</w:t>
            </w:r>
          </w:p>
        </w:tc>
        <w:tc>
          <w:tcPr>
            <w:tcW w:w="886"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kern w:val="0"/>
                <w:sz w:val="20"/>
                <w:szCs w:val="20"/>
                <w:bdr w:val="none" w:color="auto" w:sz="0" w:space="0"/>
                <w:lang w:val="en-US" w:eastAsia="zh-CN" w:bidi="ar"/>
              </w:rPr>
              <w:t>取得学历相应学位</w:t>
            </w:r>
          </w:p>
        </w:tc>
        <w:tc>
          <w:tcPr>
            <w:tcW w:w="776"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kern w:val="0"/>
                <w:sz w:val="20"/>
                <w:szCs w:val="20"/>
                <w:bdr w:val="none" w:color="auto" w:sz="0" w:space="0"/>
                <w:lang w:val="en-US" w:eastAsia="zh-CN" w:bidi="ar"/>
              </w:rPr>
              <w:t>不限</w:t>
            </w:r>
          </w:p>
        </w:tc>
        <w:tc>
          <w:tcPr>
            <w:tcW w:w="166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kern w:val="0"/>
                <w:sz w:val="20"/>
                <w:szCs w:val="20"/>
                <w:bdr w:val="none" w:color="auto" w:sz="0" w:space="0"/>
                <w:lang w:val="en-US" w:eastAsia="zh-CN" w:bidi="ar"/>
              </w:rPr>
              <w:t>水利工程高级工程师职称</w:t>
            </w:r>
          </w:p>
        </w:tc>
        <w:tc>
          <w:tcPr>
            <w:tcW w:w="3160" w:type="dxa"/>
            <w:vMerge w:val="restart"/>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000000"/>
                <w:spacing w:val="0"/>
                <w:kern w:val="0"/>
                <w:sz w:val="20"/>
                <w:szCs w:val="20"/>
                <w:bdr w:val="none" w:color="auto" w:sz="0" w:space="0"/>
                <w:lang w:val="en-US" w:eastAsia="zh-CN" w:bidi="ar"/>
              </w:rPr>
              <w:t>具有十年以上在水利行业工作经历。</w:t>
            </w:r>
          </w:p>
        </w:tc>
        <w:tc>
          <w:tcPr>
            <w:tcW w:w="66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kern w:val="0"/>
                <w:sz w:val="20"/>
                <w:szCs w:val="20"/>
                <w:bdr w:val="none" w:color="auto" w:sz="0" w:space="0"/>
                <w:lang w:val="en-US" w:eastAsia="zh-CN" w:bidi="ar"/>
              </w:rPr>
              <w:t> </w:t>
            </w:r>
          </w:p>
        </w:tc>
      </w:tr>
      <w:tr>
        <w:tblPrEx>
          <w:shd w:val="clear" w:color="auto" w:fill="FFFFFF"/>
          <w:tblCellMar>
            <w:top w:w="0" w:type="dxa"/>
            <w:left w:w="0" w:type="dxa"/>
            <w:bottom w:w="0" w:type="dxa"/>
            <w:right w:w="0" w:type="dxa"/>
          </w:tblCellMar>
        </w:tblPrEx>
        <w:trPr>
          <w:trHeight w:val="672" w:hRule="atLeast"/>
        </w:trPr>
        <w:tc>
          <w:tcPr>
            <w:tcW w:w="140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宋体" w:hAnsi="宋体" w:eastAsia="宋体" w:cs="宋体"/>
                <w:i w:val="0"/>
                <w:caps w:val="0"/>
                <w:color w:val="000000"/>
                <w:spacing w:val="0"/>
                <w:sz w:val="15"/>
                <w:szCs w:val="15"/>
              </w:rPr>
            </w:pPr>
          </w:p>
        </w:tc>
        <w:tc>
          <w:tcPr>
            <w:tcW w:w="203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kern w:val="0"/>
                <w:sz w:val="20"/>
                <w:szCs w:val="20"/>
                <w:bdr w:val="none" w:color="auto" w:sz="0" w:space="0"/>
                <w:lang w:val="en-US" w:eastAsia="zh-CN" w:bidi="ar"/>
              </w:rPr>
              <w:t>专业技术人员2</w:t>
            </w:r>
          </w:p>
        </w:tc>
        <w:tc>
          <w:tcPr>
            <w:tcW w:w="63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kern w:val="0"/>
                <w:sz w:val="20"/>
                <w:szCs w:val="20"/>
                <w:bdr w:val="none" w:color="auto" w:sz="0" w:space="0"/>
                <w:lang w:val="en-US" w:eastAsia="zh-CN" w:bidi="ar"/>
              </w:rPr>
              <w:t>1</w:t>
            </w:r>
          </w:p>
        </w:tc>
        <w:tc>
          <w:tcPr>
            <w:tcW w:w="151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宋体" w:hAnsi="宋体" w:eastAsia="宋体" w:cs="宋体"/>
                <w:i w:val="0"/>
                <w:caps w:val="0"/>
                <w:color w:val="000000"/>
                <w:spacing w:val="0"/>
                <w:sz w:val="15"/>
                <w:szCs w:val="15"/>
              </w:rPr>
            </w:pPr>
          </w:p>
        </w:tc>
        <w:tc>
          <w:tcPr>
            <w:tcW w:w="1802"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宋体" w:hAnsi="宋体" w:eastAsia="宋体" w:cs="宋体"/>
                <w:i w:val="0"/>
                <w:caps w:val="0"/>
                <w:color w:val="000000"/>
                <w:spacing w:val="0"/>
                <w:sz w:val="15"/>
                <w:szCs w:val="15"/>
              </w:rPr>
            </w:pPr>
          </w:p>
        </w:tc>
        <w:tc>
          <w:tcPr>
            <w:tcW w:w="886"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宋体" w:hAnsi="宋体" w:eastAsia="宋体" w:cs="宋体"/>
                <w:i w:val="0"/>
                <w:caps w:val="0"/>
                <w:color w:val="000000"/>
                <w:spacing w:val="0"/>
                <w:sz w:val="15"/>
                <w:szCs w:val="15"/>
              </w:rPr>
            </w:pPr>
          </w:p>
        </w:tc>
        <w:tc>
          <w:tcPr>
            <w:tcW w:w="776"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宋体" w:hAnsi="宋体" w:eastAsia="宋体" w:cs="宋体"/>
                <w:i w:val="0"/>
                <w:caps w:val="0"/>
                <w:color w:val="000000"/>
                <w:spacing w:val="0"/>
                <w:sz w:val="15"/>
                <w:szCs w:val="15"/>
              </w:rPr>
            </w:pPr>
          </w:p>
        </w:tc>
        <w:tc>
          <w:tcPr>
            <w:tcW w:w="166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kern w:val="0"/>
                <w:sz w:val="20"/>
                <w:szCs w:val="20"/>
                <w:bdr w:val="none" w:color="auto" w:sz="0" w:space="0"/>
                <w:lang w:val="en-US" w:eastAsia="zh-CN" w:bidi="ar"/>
              </w:rPr>
              <w:t>水利工程管理高级工程师职称</w:t>
            </w:r>
          </w:p>
        </w:tc>
        <w:tc>
          <w:tcPr>
            <w:tcW w:w="3160" w:type="dxa"/>
            <w:vMerge w:val="continue"/>
            <w:tcBorders>
              <w:top w:val="nil"/>
              <w:left w:val="nil"/>
              <w:bottom w:val="nil"/>
              <w:right w:val="nil"/>
            </w:tcBorders>
            <w:shd w:val="clear" w:color="auto" w:fill="FFFFFF"/>
            <w:vAlign w:val="center"/>
          </w:tcPr>
          <w:p>
            <w:pPr>
              <w:rPr>
                <w:rFonts w:hint="eastAsia" w:ascii="宋体" w:hAnsi="宋体" w:eastAsia="宋体" w:cs="宋体"/>
                <w:i w:val="0"/>
                <w:caps w:val="0"/>
                <w:color w:val="000000"/>
                <w:spacing w:val="0"/>
                <w:sz w:val="15"/>
                <w:szCs w:val="15"/>
              </w:rPr>
            </w:pPr>
          </w:p>
        </w:tc>
        <w:tc>
          <w:tcPr>
            <w:tcW w:w="66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hint="eastAsia" w:ascii="宋体" w:hAnsi="宋体" w:eastAsia="宋体" w:cs="宋体"/>
                <w:i w:val="0"/>
                <w:caps w:val="0"/>
                <w:color w:val="000000"/>
                <w:spacing w:val="0"/>
                <w:sz w:val="15"/>
                <w:szCs w:val="15"/>
              </w:rPr>
            </w:pPr>
          </w:p>
        </w:tc>
      </w:tr>
      <w:tr>
        <w:tblPrEx>
          <w:tblCellMar>
            <w:top w:w="0" w:type="dxa"/>
            <w:left w:w="0" w:type="dxa"/>
            <w:bottom w:w="0" w:type="dxa"/>
            <w:right w:w="0" w:type="dxa"/>
          </w:tblCellMar>
        </w:tblPrEx>
        <w:trPr>
          <w:trHeight w:val="1018" w:hRule="atLeast"/>
        </w:trPr>
        <w:tc>
          <w:tcPr>
            <w:tcW w:w="140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宋体" w:hAnsi="宋体" w:eastAsia="宋体" w:cs="宋体"/>
                <w:i w:val="0"/>
                <w:caps w:val="0"/>
                <w:color w:val="000000"/>
                <w:spacing w:val="0"/>
                <w:sz w:val="15"/>
                <w:szCs w:val="15"/>
              </w:rPr>
            </w:pPr>
          </w:p>
        </w:tc>
        <w:tc>
          <w:tcPr>
            <w:tcW w:w="203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kern w:val="0"/>
                <w:sz w:val="20"/>
                <w:szCs w:val="20"/>
                <w:bdr w:val="none" w:color="auto" w:sz="0" w:space="0"/>
                <w:lang w:val="en-US" w:eastAsia="zh-CN" w:bidi="ar"/>
              </w:rPr>
              <w:t>专业技术人员3</w:t>
            </w:r>
          </w:p>
        </w:tc>
        <w:tc>
          <w:tcPr>
            <w:tcW w:w="63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kern w:val="0"/>
                <w:sz w:val="20"/>
                <w:szCs w:val="20"/>
                <w:bdr w:val="none" w:color="auto" w:sz="0" w:space="0"/>
                <w:lang w:val="en-US" w:eastAsia="zh-CN" w:bidi="ar"/>
              </w:rPr>
              <w:t>1</w:t>
            </w:r>
          </w:p>
        </w:tc>
        <w:tc>
          <w:tcPr>
            <w:tcW w:w="151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宋体" w:hAnsi="宋体" w:eastAsia="宋体" w:cs="宋体"/>
                <w:i w:val="0"/>
                <w:caps w:val="0"/>
                <w:color w:val="000000"/>
                <w:spacing w:val="0"/>
                <w:sz w:val="15"/>
                <w:szCs w:val="15"/>
              </w:rPr>
            </w:pPr>
          </w:p>
        </w:tc>
        <w:tc>
          <w:tcPr>
            <w:tcW w:w="1802"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宋体" w:hAnsi="宋体" w:eastAsia="宋体" w:cs="宋体"/>
                <w:i w:val="0"/>
                <w:caps w:val="0"/>
                <w:color w:val="000000"/>
                <w:spacing w:val="0"/>
                <w:sz w:val="15"/>
                <w:szCs w:val="15"/>
              </w:rPr>
            </w:pPr>
          </w:p>
        </w:tc>
        <w:tc>
          <w:tcPr>
            <w:tcW w:w="886"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宋体" w:hAnsi="宋体" w:eastAsia="宋体" w:cs="宋体"/>
                <w:i w:val="0"/>
                <w:caps w:val="0"/>
                <w:color w:val="000000"/>
                <w:spacing w:val="0"/>
                <w:sz w:val="15"/>
                <w:szCs w:val="15"/>
              </w:rPr>
            </w:pPr>
          </w:p>
        </w:tc>
        <w:tc>
          <w:tcPr>
            <w:tcW w:w="776"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宋体" w:hAnsi="宋体" w:eastAsia="宋体" w:cs="宋体"/>
                <w:i w:val="0"/>
                <w:caps w:val="0"/>
                <w:color w:val="000000"/>
                <w:spacing w:val="0"/>
                <w:sz w:val="15"/>
                <w:szCs w:val="15"/>
              </w:rPr>
            </w:pPr>
          </w:p>
        </w:tc>
        <w:tc>
          <w:tcPr>
            <w:tcW w:w="166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kern w:val="0"/>
                <w:sz w:val="20"/>
                <w:szCs w:val="20"/>
                <w:bdr w:val="none" w:color="auto" w:sz="0" w:space="0"/>
                <w:lang w:val="en-US" w:eastAsia="zh-CN" w:bidi="ar"/>
              </w:rPr>
              <w:t>档案管理副研究级馆员职称</w:t>
            </w:r>
          </w:p>
        </w:tc>
        <w:tc>
          <w:tcPr>
            <w:tcW w:w="316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000000"/>
                <w:spacing w:val="0"/>
                <w:kern w:val="0"/>
                <w:sz w:val="20"/>
                <w:szCs w:val="20"/>
                <w:bdr w:val="none" w:color="auto" w:sz="0" w:space="0"/>
                <w:lang w:val="en-US" w:eastAsia="zh-CN" w:bidi="ar"/>
              </w:rPr>
              <w:t>1.具有十年以上在水利行业工作经历；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000000"/>
                <w:spacing w:val="0"/>
                <w:kern w:val="0"/>
                <w:sz w:val="20"/>
                <w:szCs w:val="20"/>
                <w:bdr w:val="none" w:color="auto" w:sz="0" w:space="0"/>
                <w:lang w:val="en-US" w:eastAsia="zh-CN" w:bidi="ar"/>
              </w:rPr>
              <w:t>2.需参与过省级以上大中型水利工程档案专项竣工验收并通过。</w:t>
            </w:r>
          </w:p>
        </w:tc>
        <w:tc>
          <w:tcPr>
            <w:tcW w:w="66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hint="eastAsia" w:ascii="宋体" w:hAnsi="宋体" w:eastAsia="宋体" w:cs="宋体"/>
                <w:i w:val="0"/>
                <w:caps w:val="0"/>
                <w:color w:val="000000"/>
                <w:spacing w:val="0"/>
                <w:sz w:val="15"/>
                <w:szCs w:val="15"/>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562716"/>
    <w:rsid w:val="325627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2020-11-21T03:26:00Z</dcterms:created>
  <dc:creator>ASUS</dc:creator>
  <cp:lastModifiedBy>ASUS</cp:lastModifiedBy>
  <dcterms:modified xsi:type="dcterms:W3CDTF">2020-11-21T03:26:50Z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