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8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419"/>
        <w:gridCol w:w="1135"/>
        <w:gridCol w:w="926"/>
        <w:gridCol w:w="775"/>
        <w:gridCol w:w="2525"/>
        <w:gridCol w:w="1240"/>
        <w:gridCol w:w="200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科室/病区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</w:tc>
        <w:tc>
          <w:tcPr>
            <w:tcW w:w="9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所需人数</w:t>
            </w:r>
          </w:p>
        </w:tc>
        <w:tc>
          <w:tcPr>
            <w:tcW w:w="2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专业(研究方向)</w:t>
            </w:r>
          </w:p>
        </w:tc>
        <w:tc>
          <w:tcPr>
            <w:tcW w:w="1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应届/历届</w:t>
            </w: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血液内科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临床检验诊断学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呼吸与危重症医学科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内科学（呼吸内科康复方向）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神经外科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外科学（神经外科方向）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广西生殖医学研究中心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技术员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妇产科学（生殖医学方向）、临床检验诊断学、动物遗传育种与繁殖、遗传学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新生儿科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儿科学（新生儿方向）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PICU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儿科学（儿童重症、儿童呼吸、儿童心血管、儿童内分泌方向）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全科医学科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全科医学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重症医学科二病区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重症医学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中医科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针灸推拿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中医内科学、中西医结合临床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视光部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技师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眼视光学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核医学科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技术员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医学影像技术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康复医学科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技师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康复医学与理疗学、临床医学（康复方向）、中医骨伤科学、针灸推拿学、推拿、针灸学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皮肤性病科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技师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皮肤病与性病学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技师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医学检验技术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临床营养科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外科学（外科营养方向）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 </w:t>
      </w:r>
    </w:p>
    <w:tbl>
      <w:tblPr>
        <w:tblW w:w="1058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419"/>
        <w:gridCol w:w="1135"/>
        <w:gridCol w:w="926"/>
        <w:gridCol w:w="775"/>
        <w:gridCol w:w="2525"/>
        <w:gridCol w:w="1240"/>
        <w:gridCol w:w="200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麻醉科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疼痛医学</w:t>
            </w:r>
          </w:p>
        </w:tc>
        <w:tc>
          <w:tcPr>
            <w:tcW w:w="1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麻醉学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导管手术麻醉室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麻醉学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技师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麻醉学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放疗科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技师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临床医学、影像医学与核医学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放射科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影像医学与核医学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技师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影像医学与核医学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技师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放射医学、医学影像技术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历届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技师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放射医学、医学影像技术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病理科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临床病理学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技术员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生物技术（医学方向）、医学检验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药学部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药师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中药学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药师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药学类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体检部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内科学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外科学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耳鼻咽喉科学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妇产科学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眼科学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党委办公室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行政岗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临床医学、行政管理、政治学类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中共党员（含中共预备党员）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财务办公室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行政岗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会计学、会计信息系统、管理会计、成本会计，会计理论与方法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学科建设办公室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科研人员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医学类、生物科学及技术类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技师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临床医学、临床病理、临床检验诊断学、生物医学工程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《结直肠肛门外科》编辑部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行政岗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临床医学、基础医学、流行病与卫生统计学、新闻传播学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国际合作和对外交流部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行政岗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小语种（越南语）方向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教务部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行政岗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马克思主义理论类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学生工作部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辅导员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医学类、心理学类、社会学类、政治学类、马克思主义理论类、教育学类、新闻传播学类、公共管理类、艺术类、法学类、民族学类、体育学类、中国汉语言文学及文秘类、外国语言文学类、哲学类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中共党员（含中共预备党员）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计算机管理中心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工程师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计算机科学与技术类、医学信息管理（大数据方向）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病案信息管理科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行政岗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临床医学、预防医学、医学信息管理、社会医学与卫生事业管理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医疗设备科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工程师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生物医学工程（临床工程、医疗仪器、医疗电子方向）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5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医疗保险科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临床医学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后勤办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工程师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电气工程及电子信息类、机械设计与制造类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工程师-机电岗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16"/>
          <w:szCs w:val="16"/>
          <w:shd w:val="clear" w:fill="FFFF00"/>
          <w:lang w:val="en-US" w:eastAsia="zh-CN" w:bidi="ar"/>
        </w:rPr>
        <w:t>注：以上所有岗位备注为“应届”的，为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kern w:val="0"/>
          <w:sz w:val="16"/>
          <w:szCs w:val="16"/>
          <w:shd w:val="clear" w:fill="FFFF00"/>
          <w:lang w:val="en-US" w:eastAsia="zh-CN" w:bidi="ar"/>
        </w:rPr>
        <w:t>2021届应届毕业生。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42830"/>
    <w:rsid w:val="3594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2020-11-24T09:14:00Z</dcterms:created>
  <dc:creator>ぺ灬cc果冻ル</dc:creator>
  <cp:lastModifiedBy>ぺ灬cc果冻ル</cp:lastModifiedBy>
  <dcterms:modified xsi:type="dcterms:W3CDTF">2020-11-24T09:15:03Z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