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left"/>
        <w:rPr>
          <w:rFonts w:ascii="Times New Roman" w:hAnsi="Times New Roman" w:eastAsia="仿宋" w:cs="Times New Roman"/>
          <w:sz w:val="32"/>
          <w:szCs w:val="32"/>
        </w:rPr>
      </w:pPr>
      <w:r>
        <w:rPr>
          <w:rFonts w:ascii="Times New Roman" w:hAnsi="Times New Roman" w:eastAsia="仿宋" w:cs="Times New Roman"/>
          <w:sz w:val="32"/>
          <w:szCs w:val="32"/>
        </w:rPr>
        <w:t>附件：</w:t>
      </w:r>
    </w:p>
    <w:p>
      <w:pPr>
        <w:spacing w:line="500" w:lineRule="exact"/>
        <w:jc w:val="left"/>
        <w:rPr>
          <w:rFonts w:ascii="Times New Roman" w:hAnsi="Times New Roman" w:eastAsia="仿宋" w:cs="Times New Roman"/>
          <w:sz w:val="32"/>
          <w:szCs w:val="32"/>
        </w:rPr>
      </w:pPr>
    </w:p>
    <w:p>
      <w:pPr>
        <w:spacing w:line="500" w:lineRule="exact"/>
        <w:jc w:val="center"/>
        <w:rPr>
          <w:rFonts w:ascii="Times New Roman" w:hAnsi="Times New Roman" w:eastAsia="创艺简标宋" w:cs="Times New Roman"/>
          <w:sz w:val="32"/>
          <w:szCs w:val="32"/>
        </w:rPr>
      </w:pPr>
      <w:r>
        <w:rPr>
          <w:rFonts w:hint="eastAsia" w:ascii="Times New Roman" w:hAnsi="Times New Roman" w:eastAsia="华文中宋" w:cs="Times New Roman"/>
          <w:sz w:val="44"/>
          <w:szCs w:val="44"/>
        </w:rPr>
        <w:t>广州市白云区2020年第三次公开招聘教师</w:t>
      </w:r>
      <w:r>
        <w:rPr>
          <w:rFonts w:ascii="Times New Roman" w:hAnsi="Times New Roman" w:eastAsia="华文中宋" w:cs="Times New Roman"/>
          <w:sz w:val="44"/>
          <w:szCs w:val="44"/>
        </w:rPr>
        <w:t>考生疫情防控须知</w:t>
      </w:r>
    </w:p>
    <w:p>
      <w:pPr>
        <w:spacing w:line="560" w:lineRule="exact"/>
        <w:rPr>
          <w:rFonts w:ascii="Times New Roman" w:hAnsi="Times New Roman" w:eastAsia="仿宋" w:cs="Times New Roman"/>
          <w:sz w:val="32"/>
          <w:szCs w:val="32"/>
        </w:rPr>
      </w:pPr>
    </w:p>
    <w:p>
      <w:pPr>
        <w:spacing w:line="50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为保障广大考生和考务工作人员生命安全和身体健康，确保</w:t>
      </w:r>
      <w:r>
        <w:rPr>
          <w:rFonts w:hint="eastAsia" w:ascii="Times New Roman" w:hAnsi="Times New Roman" w:eastAsia="仿宋" w:cs="Times New Roman"/>
          <w:sz w:val="32"/>
          <w:szCs w:val="32"/>
        </w:rPr>
        <w:t>广州市白云区2020年第三次公开招聘教师</w:t>
      </w:r>
      <w:r>
        <w:rPr>
          <w:rFonts w:ascii="Times New Roman" w:hAnsi="Times New Roman" w:eastAsia="仿宋" w:cs="Times New Roman"/>
          <w:sz w:val="32"/>
          <w:szCs w:val="32"/>
        </w:rPr>
        <w:t>工作的安全进行，请所有参加笔试</w:t>
      </w:r>
      <w:r>
        <w:rPr>
          <w:rFonts w:hint="eastAsia" w:ascii="Times New Roman" w:hAnsi="Times New Roman" w:eastAsia="仿宋" w:cs="Times New Roman"/>
          <w:sz w:val="32"/>
          <w:szCs w:val="32"/>
        </w:rPr>
        <w:t>、资格审核、面试</w:t>
      </w:r>
      <w:r>
        <w:rPr>
          <w:rFonts w:ascii="Times New Roman" w:hAnsi="Times New Roman" w:eastAsia="仿宋" w:cs="Times New Roman"/>
          <w:sz w:val="32"/>
          <w:szCs w:val="32"/>
        </w:rPr>
        <w:t>的考生知悉、理解、配合、支持</w:t>
      </w:r>
      <w:r>
        <w:rPr>
          <w:rFonts w:hint="eastAsia" w:ascii="Times New Roman" w:hAnsi="Times New Roman" w:eastAsia="仿宋" w:cs="Times New Roman"/>
          <w:sz w:val="32"/>
          <w:szCs w:val="32"/>
        </w:rPr>
        <w:t>广州市白云区2020年第三次公开招聘教师</w:t>
      </w:r>
      <w:r>
        <w:rPr>
          <w:rFonts w:ascii="Times New Roman" w:hAnsi="Times New Roman" w:eastAsia="仿宋" w:cs="Times New Roman"/>
          <w:sz w:val="32"/>
          <w:szCs w:val="32"/>
        </w:rPr>
        <w:t>防疫的措施和要求。</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一、“粤康码”或“穗康码”等健康二维码为绿码且健康状况正常，经现场测量体温正常（37.3</w:t>
      </w:r>
      <w:r>
        <w:rPr>
          <w:rFonts w:hint="eastAsia" w:ascii="宋体" w:hAnsi="宋体" w:eastAsia="宋体" w:cs="宋体"/>
          <w:sz w:val="32"/>
          <w:szCs w:val="32"/>
        </w:rPr>
        <w:t>℃</w:t>
      </w:r>
      <w:r>
        <w:rPr>
          <w:rFonts w:ascii="Times New Roman" w:hAnsi="Times New Roman" w:eastAsia="黑体" w:cs="Times New Roman"/>
          <w:sz w:val="32"/>
          <w:szCs w:val="32"/>
        </w:rPr>
        <w:t>以下）的考生可正常参加笔试</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二、有以下情形之一的考生不能参加笔试</w:t>
      </w:r>
      <w:r>
        <w:rPr>
          <w:rFonts w:hint="eastAsia" w:ascii="Times New Roman" w:hAnsi="Times New Roman" w:eastAsia="黑体" w:cs="Times New Roman"/>
          <w:sz w:val="32"/>
          <w:szCs w:val="32"/>
        </w:rPr>
        <w:t>、资格审核、面试</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正处于隔离治疗期的确诊病例、疑似病例、无症状感染者，以及隔离期未满的密切接触者</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“粤康码”或“穗康码”等健康二维码为红码、考前</w:t>
      </w:r>
      <w:r>
        <w:rPr>
          <w:rFonts w:hint="eastAsia" w:ascii="Times New Roman" w:hAnsi="Times New Roman" w:eastAsia="仿宋" w:cs="Times New Roman"/>
          <w:sz w:val="32"/>
          <w:szCs w:val="32"/>
        </w:rPr>
        <w:t>（或资格审核前）</w:t>
      </w:r>
      <w:r>
        <w:rPr>
          <w:rFonts w:ascii="Times New Roman" w:hAnsi="Times New Roman" w:eastAsia="仿宋" w:cs="Times New Roman"/>
          <w:sz w:val="32"/>
          <w:szCs w:val="32"/>
        </w:rPr>
        <w:t>14天有国（境）外或国内中高风险地区旅居史的考生，不能提供考前7天内核酸检测阴性证明的</w:t>
      </w:r>
      <w:r>
        <w:rPr>
          <w:rFonts w:hint="eastAsia" w:ascii="Times New Roman" w:hAnsi="Times New Roman" w:eastAsia="仿宋" w:cs="Times New Roman"/>
          <w:sz w:val="32"/>
          <w:szCs w:val="32"/>
        </w:rPr>
        <w:t>。</w:t>
      </w:r>
    </w:p>
    <w:p>
      <w:pPr>
        <w:spacing w:line="560" w:lineRule="exact"/>
        <w:ind w:firstLine="648"/>
        <w:rPr>
          <w:rFonts w:ascii="Times New Roman" w:hAnsi="Times New Roman" w:eastAsia="仿宋" w:cs="Times New Roman"/>
          <w:sz w:val="32"/>
          <w:szCs w:val="32"/>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未能配合属地完成隔离观察、健康管理或核酸检测等防疫措施的国（境）外或国内中高风险地区旅居史的考生</w:t>
      </w:r>
      <w:r>
        <w:rPr>
          <w:rFonts w:hint="eastAsia" w:ascii="Times New Roman" w:hAnsi="Times New Roman" w:eastAsia="仿宋" w:cs="Times New Roman"/>
          <w:sz w:val="32"/>
          <w:szCs w:val="32"/>
        </w:rPr>
        <w:t>。</w:t>
      </w:r>
    </w:p>
    <w:p>
      <w:pPr>
        <w:spacing w:line="560" w:lineRule="exact"/>
        <w:ind w:firstLine="648"/>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现场测量体温不正常(体温≥37.3</w:t>
      </w:r>
      <w:r>
        <w:rPr>
          <w:rFonts w:hint="eastAsia" w:ascii="宋体" w:hAnsi="宋体" w:eastAsia="宋体" w:cs="宋体"/>
          <w:sz w:val="32"/>
          <w:szCs w:val="32"/>
        </w:rPr>
        <w:t>℃</w:t>
      </w:r>
      <w:r>
        <w:rPr>
          <w:rFonts w:ascii="Times New Roman" w:hAnsi="Times New Roman" w:eastAsia="仿宋" w:cs="Times New Roman"/>
          <w:sz w:val="32"/>
          <w:szCs w:val="32"/>
        </w:rPr>
        <w:t>)，在临时观察区适当休息后使用水银体温计再次测量体温仍然不正常，经排查有</w:t>
      </w:r>
      <w:r>
        <w:rPr>
          <w:rFonts w:hint="eastAsia" w:ascii="Times New Roman" w:hAnsi="Times New Roman" w:eastAsia="仿宋" w:cs="Times New Roman"/>
          <w:sz w:val="32"/>
          <w:szCs w:val="32"/>
        </w:rPr>
        <w:t>国（</w:t>
      </w:r>
      <w:r>
        <w:rPr>
          <w:rFonts w:ascii="Times New Roman" w:hAnsi="Times New Roman" w:eastAsia="仿宋" w:cs="Times New Roman"/>
          <w:sz w:val="32"/>
          <w:szCs w:val="32"/>
        </w:rPr>
        <w:t>境</w:t>
      </w:r>
      <w:r>
        <w:rPr>
          <w:rFonts w:hint="eastAsia" w:ascii="Times New Roman" w:hAnsi="Times New Roman" w:eastAsia="仿宋" w:cs="Times New Roman"/>
          <w:sz w:val="32"/>
          <w:szCs w:val="32"/>
        </w:rPr>
        <w:t>）</w:t>
      </w:r>
      <w:r>
        <w:rPr>
          <w:rFonts w:ascii="Times New Roman" w:hAnsi="Times New Roman" w:eastAsia="仿宋" w:cs="Times New Roman"/>
          <w:sz w:val="32"/>
          <w:szCs w:val="32"/>
        </w:rPr>
        <w:t>外或国内中高风险地区旅居史或接触史等流行病学史的考生。</w:t>
      </w:r>
    </w:p>
    <w:p>
      <w:pPr>
        <w:spacing w:line="560" w:lineRule="exact"/>
        <w:ind w:firstLine="640" w:firstLineChars="200"/>
        <w:rPr>
          <w:rFonts w:ascii="Times New Roman" w:hAnsi="Times New Roman" w:eastAsia="黑体" w:cs="Times New Roman"/>
          <w:sz w:val="32"/>
          <w:szCs w:val="32"/>
          <w:highlight w:val="none"/>
        </w:rPr>
      </w:pPr>
      <w:r>
        <w:rPr>
          <w:rFonts w:ascii="Times New Roman" w:hAnsi="Times New Roman" w:eastAsia="黑体" w:cs="Times New Roman"/>
          <w:sz w:val="32"/>
          <w:szCs w:val="32"/>
          <w:highlight w:val="none"/>
        </w:rPr>
        <w:t>三、符合以下情形安排到备用隔离考场考试</w:t>
      </w:r>
    </w:p>
    <w:p>
      <w:pPr>
        <w:spacing w:line="560" w:lineRule="exact"/>
        <w:ind w:firstLine="640" w:firstLineChars="200"/>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“粤康码”或“穗康码”等健康二维码为红码（确诊病例、疑似病例、密切接触者除外），不在隔离期内的考生，能提供考前7天内核酸检测阴性证明的</w:t>
      </w:r>
      <w:r>
        <w:rPr>
          <w:rFonts w:hint="eastAsia" w:ascii="Times New Roman" w:hAnsi="Times New Roman" w:eastAsia="仿宋" w:cs="Times New Roman"/>
          <w:sz w:val="32"/>
          <w:szCs w:val="32"/>
        </w:rPr>
        <w:t>。</w:t>
      </w:r>
    </w:p>
    <w:p>
      <w:pPr>
        <w:spacing w:line="560" w:lineRule="exact"/>
        <w:ind w:firstLine="648"/>
        <w:rPr>
          <w:rFonts w:ascii="Times New Roman" w:hAnsi="Times New Roman" w:eastAsia="仿宋" w:cs="Times New Roman"/>
          <w:sz w:val="32"/>
          <w:szCs w:val="32"/>
        </w:rPr>
      </w:pPr>
      <w:r>
        <w:rPr>
          <w:rFonts w:hint="eastAsia" w:ascii="Times New Roman" w:hAnsi="Times New Roman" w:eastAsia="仿宋" w:cs="Times New Roman"/>
          <w:sz w:val="32"/>
          <w:szCs w:val="32"/>
        </w:rPr>
        <w:t>（二）</w:t>
      </w:r>
      <w:r>
        <w:rPr>
          <w:rFonts w:ascii="Times New Roman" w:hAnsi="Times New Roman" w:eastAsia="仿宋" w:cs="Times New Roman"/>
          <w:sz w:val="32"/>
          <w:szCs w:val="32"/>
        </w:rPr>
        <w:t>考前14天内有国（境）外或国内中高风险地区旅居史的考生，在配合属地完成隔离观察、健康管理或核酸检测等防疫措施后，能提供考前7天内核酸检测阴性证明的</w:t>
      </w:r>
      <w:r>
        <w:rPr>
          <w:rFonts w:hint="eastAsia" w:ascii="Times New Roman" w:hAnsi="Times New Roman" w:eastAsia="仿宋" w:cs="Times New Roman"/>
          <w:sz w:val="32"/>
          <w:szCs w:val="32"/>
        </w:rPr>
        <w:t>。</w:t>
      </w:r>
    </w:p>
    <w:p>
      <w:pPr>
        <w:spacing w:line="560" w:lineRule="exact"/>
        <w:ind w:firstLine="648"/>
        <w:rPr>
          <w:rFonts w:ascii="Times New Roman" w:hAnsi="Times New Roman" w:eastAsia="仿宋" w:cs="Times New Roman"/>
          <w:sz w:val="32"/>
          <w:szCs w:val="32"/>
          <w:u w:val="single"/>
        </w:rPr>
      </w:pPr>
      <w:r>
        <w:rPr>
          <w:rFonts w:hint="eastAsia" w:ascii="Times New Roman" w:hAnsi="Times New Roman" w:eastAsia="仿宋" w:cs="Times New Roman"/>
          <w:sz w:val="32"/>
          <w:szCs w:val="32"/>
        </w:rPr>
        <w:t>（三）</w:t>
      </w:r>
      <w:r>
        <w:rPr>
          <w:rFonts w:ascii="Times New Roman" w:hAnsi="Times New Roman" w:eastAsia="仿宋" w:cs="Times New Roman"/>
          <w:sz w:val="32"/>
          <w:szCs w:val="32"/>
        </w:rPr>
        <w:t>考前14天内有发热等疑似症状，能提供考前7天内核酸检测阴性证明的</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hint="eastAsia" w:ascii="Times New Roman" w:hAnsi="Times New Roman" w:eastAsia="仿宋" w:cs="Times New Roman"/>
          <w:sz w:val="32"/>
          <w:szCs w:val="32"/>
        </w:rPr>
        <w:t>（四）</w:t>
      </w:r>
      <w:r>
        <w:rPr>
          <w:rFonts w:ascii="Times New Roman" w:hAnsi="Times New Roman" w:eastAsia="仿宋" w:cs="Times New Roman"/>
          <w:sz w:val="32"/>
          <w:szCs w:val="32"/>
        </w:rPr>
        <w:t>现场测量体温不正常(体温≥37.3</w:t>
      </w:r>
      <w:r>
        <w:rPr>
          <w:rFonts w:hint="eastAsia" w:ascii="宋体" w:hAnsi="宋体" w:eastAsia="宋体" w:cs="宋体"/>
          <w:sz w:val="32"/>
          <w:szCs w:val="32"/>
        </w:rPr>
        <w:t>℃</w:t>
      </w:r>
      <w:r>
        <w:rPr>
          <w:rFonts w:ascii="Times New Roman" w:hAnsi="Times New Roman" w:eastAsia="仿宋" w:cs="Times New Roman"/>
          <w:sz w:val="32"/>
          <w:szCs w:val="32"/>
        </w:rPr>
        <w:t>)，在临时观察区适当休息后使用水银体温计再次测量体温仍然不正常的考生（考试结束后考生按要求到就近医院发热门诊就诊排查）</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四、考生考前准备事项</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（一）通过“粤康码”或“穗康码”等健康二维码申报健康状况</w:t>
      </w:r>
      <w:r>
        <w:rPr>
          <w:rFonts w:hint="eastAsia" w:ascii="Times New Roman" w:hAnsi="Times New Roman" w:eastAsia="仿宋" w:cs="Times New Roman"/>
          <w:sz w:val="32"/>
          <w:szCs w:val="32"/>
        </w:rPr>
        <w:t>。</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考生应</w:t>
      </w:r>
      <w:r>
        <w:rPr>
          <w:rFonts w:ascii="Times New Roman" w:hAnsi="Times New Roman" w:eastAsia="仿宋" w:cs="Times New Roman"/>
          <w:color w:val="auto"/>
          <w:sz w:val="32"/>
          <w:szCs w:val="32"/>
        </w:rPr>
        <w:t>自</w:t>
      </w:r>
      <w:r>
        <w:rPr>
          <w:rFonts w:hint="eastAsia" w:ascii="Times New Roman" w:hAnsi="Times New Roman" w:eastAsia="仿宋" w:cs="Times New Roman"/>
          <w:color w:val="auto"/>
          <w:sz w:val="32"/>
          <w:szCs w:val="32"/>
        </w:rPr>
        <w:t>2020年11</w:t>
      </w:r>
      <w:r>
        <w:rPr>
          <w:rFonts w:ascii="Times New Roman" w:hAnsi="Times New Roman" w:eastAsia="仿宋" w:cs="Times New Roman"/>
          <w:color w:val="auto"/>
          <w:sz w:val="32"/>
          <w:szCs w:val="32"/>
        </w:rPr>
        <w:t>月</w:t>
      </w:r>
      <w:r>
        <w:rPr>
          <w:rFonts w:hint="eastAsia" w:ascii="Times New Roman" w:hAnsi="Times New Roman" w:eastAsia="仿宋" w:cs="Times New Roman"/>
          <w:color w:val="auto"/>
          <w:sz w:val="32"/>
          <w:szCs w:val="32"/>
        </w:rPr>
        <w:t>2</w:t>
      </w:r>
      <w:r>
        <w:rPr>
          <w:rFonts w:hint="eastAsia" w:ascii="Times New Roman" w:hAnsi="Times New Roman" w:eastAsia="仿宋" w:cs="Times New Roman"/>
          <w:color w:val="auto"/>
          <w:sz w:val="32"/>
          <w:szCs w:val="32"/>
          <w:lang w:val="en-US" w:eastAsia="zh-CN"/>
        </w:rPr>
        <w:t>4</w:t>
      </w:r>
      <w:r>
        <w:rPr>
          <w:rFonts w:ascii="Times New Roman" w:hAnsi="Times New Roman" w:eastAsia="仿宋" w:cs="Times New Roman"/>
          <w:color w:val="auto"/>
          <w:sz w:val="32"/>
          <w:szCs w:val="32"/>
        </w:rPr>
        <w:t>日起</w:t>
      </w:r>
      <w:r>
        <w:rPr>
          <w:rFonts w:hint="eastAsia" w:ascii="Times New Roman" w:hAnsi="Times New Roman" w:eastAsia="仿宋" w:cs="Times New Roman"/>
          <w:color w:val="auto"/>
          <w:sz w:val="32"/>
          <w:szCs w:val="32"/>
        </w:rPr>
        <w:t>（笔试前14日）</w:t>
      </w:r>
      <w:r>
        <w:rPr>
          <w:rFonts w:ascii="Times New Roman" w:hAnsi="Times New Roman" w:eastAsia="仿宋" w:cs="Times New Roman"/>
          <w:sz w:val="32"/>
          <w:szCs w:val="32"/>
        </w:rPr>
        <w:t>，每天在“粤康码”或“穗康码”等健康二维码完成健康状况申报直到考试当天。开考前，如果有旅居史、接触史、相关症状出现等变化的，须及时在“粤康码”或“穗康码”等健康二维码进行申报更新。</w:t>
      </w:r>
      <w:r>
        <w:rPr>
          <w:rFonts w:ascii="Times New Roman" w:hAnsi="Times New Roman" w:eastAsia="仿宋" w:cs="Times New Roman"/>
          <w:b/>
          <w:sz w:val="32"/>
          <w:szCs w:val="32"/>
        </w:rPr>
        <w:t>粤康码可在手机微信“小程序”搜索“粤省事”添加后，点击相关功能页面生成， 穗康码可在手机微信“小程序”搜索“穗康”添加后，点击相关功能页面生成。</w:t>
      </w:r>
    </w:p>
    <w:p>
      <w:pPr>
        <w:spacing w:line="560" w:lineRule="exact"/>
        <w:rPr>
          <w:rFonts w:ascii="Times New Roman" w:hAnsi="Times New Roman" w:eastAsia="仿宋" w:cs="Times New Roman"/>
          <w:sz w:val="32"/>
          <w:szCs w:val="32"/>
          <w:u w:val="single"/>
        </w:rPr>
      </w:pPr>
      <w:r>
        <w:rPr>
          <w:rFonts w:ascii="Times New Roman" w:hAnsi="Times New Roman" w:eastAsia="仿宋" w:cs="Times New Roman"/>
          <w:sz w:val="32"/>
          <w:szCs w:val="32"/>
        </w:rPr>
        <w:t xml:space="preserve">   （二）凡属于第三点第一款、第二款、第三款的考生，需准备</w:t>
      </w:r>
      <w:r>
        <w:rPr>
          <w:rFonts w:hint="eastAsia" w:ascii="Times New Roman" w:hAnsi="Times New Roman" w:eastAsia="仿宋" w:cs="Times New Roman"/>
          <w:color w:val="FF0000"/>
          <w:sz w:val="32"/>
          <w:szCs w:val="32"/>
        </w:rPr>
        <w:t>考前（或资格审核前）7日内</w:t>
      </w:r>
      <w:r>
        <w:rPr>
          <w:rFonts w:ascii="Times New Roman" w:hAnsi="Times New Roman" w:eastAsia="仿宋" w:cs="Times New Roman"/>
          <w:sz w:val="32"/>
          <w:szCs w:val="32"/>
        </w:rPr>
        <w:t>的核酸检测阴性证明。</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（三）考生需自备口罩。</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（四）提前做好出行安排。</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1.考生应提前了解考点（学校）入口位置和前往线路（因防疫管理，考生无法进入考点熟悉考场）</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2.因考点内疫情防控管理要求，社会车辆禁止进入考点</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3.因防疫检测要求，考生务必至少在开考前1小时到达</w:t>
      </w:r>
      <w:r>
        <w:rPr>
          <w:rFonts w:hint="eastAsia" w:ascii="Times New Roman" w:hAnsi="Times New Roman" w:eastAsia="仿宋" w:cs="Times New Roman"/>
          <w:sz w:val="32"/>
          <w:szCs w:val="32"/>
        </w:rPr>
        <w:t>笔试</w:t>
      </w:r>
      <w:r>
        <w:rPr>
          <w:rFonts w:ascii="Times New Roman" w:hAnsi="Times New Roman" w:eastAsia="仿宋" w:cs="Times New Roman"/>
          <w:sz w:val="32"/>
          <w:szCs w:val="32"/>
        </w:rPr>
        <w:t>考点，验证入场。逾期到场，耽误考试时间的，责任自负</w:t>
      </w:r>
      <w:r>
        <w:rPr>
          <w:rFonts w:hint="eastAsia" w:ascii="Times New Roman" w:hAnsi="Times New Roman" w:eastAsia="仿宋" w:cs="Times New Roman"/>
          <w:sz w:val="32"/>
          <w:szCs w:val="32"/>
        </w:rPr>
        <w:t>。</w:t>
      </w:r>
      <w:r>
        <w:rPr>
          <w:rFonts w:hint="eastAsia" w:ascii="Times New Roman" w:hAnsi="Times New Roman" w:eastAsia="仿宋" w:cs="Times New Roman"/>
          <w:color w:val="FF0000"/>
          <w:sz w:val="32"/>
          <w:szCs w:val="32"/>
        </w:rPr>
        <w:t>资格审核和面试环节的到达时间另行公告。</w:t>
      </w:r>
    </w:p>
    <w:p>
      <w:pPr>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4.在考点门口入场时，提前准备好身份证、准考证、本人在考试当天提前填报并亲笔签署的《</w:t>
      </w:r>
      <w:r>
        <w:rPr>
          <w:rFonts w:hint="eastAsia" w:ascii="Times New Roman" w:hAnsi="Times New Roman" w:eastAsia="仿宋" w:cs="Times New Roman"/>
          <w:sz w:val="32"/>
          <w:szCs w:val="32"/>
        </w:rPr>
        <w:t>个人健康信息申报承诺书</w:t>
      </w:r>
      <w:r>
        <w:rPr>
          <w:rFonts w:ascii="Times New Roman" w:hAnsi="Times New Roman" w:eastAsia="仿宋" w:cs="Times New Roman"/>
          <w:sz w:val="32"/>
          <w:szCs w:val="32"/>
        </w:rPr>
        <w:t>》、核酸检测阴性证明（如需要），并出示“粤康码”或“穗康码”备查</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w:t>
      </w:r>
      <w:r>
        <w:rPr>
          <w:rFonts w:ascii="Times New Roman" w:hAnsi="Times New Roman" w:eastAsia="黑体" w:cs="Times New Roman"/>
          <w:b/>
          <w:bCs/>
          <w:sz w:val="32"/>
          <w:szCs w:val="32"/>
        </w:rPr>
        <w:t>、</w:t>
      </w:r>
      <w:r>
        <w:rPr>
          <w:rFonts w:ascii="Times New Roman" w:hAnsi="Times New Roman" w:eastAsia="黑体" w:cs="Times New Roman"/>
          <w:sz w:val="32"/>
          <w:szCs w:val="32"/>
        </w:rPr>
        <w:t>考生</w:t>
      </w:r>
      <w:r>
        <w:rPr>
          <w:rFonts w:hint="eastAsia" w:ascii="Times New Roman" w:hAnsi="Times New Roman" w:eastAsia="黑体" w:cs="Times New Roman"/>
          <w:sz w:val="32"/>
          <w:szCs w:val="32"/>
        </w:rPr>
        <w:t>参与本次招聘线下环节</w:t>
      </w:r>
      <w:r>
        <w:rPr>
          <w:rFonts w:ascii="Times New Roman" w:hAnsi="Times New Roman" w:eastAsia="黑体" w:cs="Times New Roman"/>
          <w:sz w:val="32"/>
          <w:szCs w:val="32"/>
        </w:rPr>
        <w:t>期间义务</w:t>
      </w:r>
    </w:p>
    <w:p>
      <w:pPr>
        <w:spacing w:line="560" w:lineRule="exact"/>
        <w:ind w:firstLine="640" w:firstLineChars="200"/>
        <w:rPr>
          <w:rFonts w:ascii="Times New Roman" w:hAnsi="Times New Roman" w:eastAsia="黑体" w:cs="Times New Roman"/>
          <w:sz w:val="32"/>
          <w:szCs w:val="32"/>
        </w:rPr>
      </w:pPr>
      <w:r>
        <w:rPr>
          <w:rFonts w:hint="eastAsia" w:ascii="Times New Roman" w:hAnsi="Times New Roman" w:eastAsia="仿宋" w:cs="Times New Roman"/>
          <w:sz w:val="32"/>
          <w:szCs w:val="32"/>
        </w:rPr>
        <w:t>（一）</w:t>
      </w:r>
      <w:r>
        <w:rPr>
          <w:rFonts w:ascii="Times New Roman" w:hAnsi="Times New Roman" w:eastAsia="仿宋" w:cs="Times New Roman"/>
          <w:sz w:val="32"/>
          <w:szCs w:val="32"/>
        </w:rPr>
        <w:t>配合和服从防疫管理</w:t>
      </w:r>
    </w:p>
    <w:p>
      <w:pPr>
        <w:spacing w:line="560" w:lineRule="exact"/>
        <w:rPr>
          <w:rFonts w:ascii="Times New Roman" w:hAnsi="Times New Roman" w:eastAsia="仿宋" w:cs="Times New Roman"/>
          <w:sz w:val="32"/>
          <w:szCs w:val="32"/>
        </w:rPr>
      </w:pPr>
      <w:r>
        <w:rPr>
          <w:rFonts w:ascii="Times New Roman" w:hAnsi="Times New Roman" w:eastAsia="仿宋" w:cs="Times New Roman"/>
          <w:sz w:val="32"/>
          <w:szCs w:val="32"/>
        </w:rPr>
        <w:t xml:space="preserve">    1.考生应按规定或</w:t>
      </w:r>
      <w:r>
        <w:rPr>
          <w:rFonts w:hint="eastAsia" w:ascii="Times New Roman" w:hAnsi="Times New Roman" w:eastAsia="仿宋" w:cs="Times New Roman"/>
          <w:sz w:val="32"/>
          <w:szCs w:val="32"/>
        </w:rPr>
        <w:t>工作人员</w:t>
      </w:r>
      <w:r>
        <w:rPr>
          <w:rFonts w:ascii="Times New Roman" w:hAnsi="Times New Roman" w:eastAsia="仿宋" w:cs="Times New Roman"/>
          <w:sz w:val="32"/>
          <w:szCs w:val="32"/>
        </w:rPr>
        <w:t>的要求佩戴口罩。考生进出</w:t>
      </w:r>
      <w:r>
        <w:rPr>
          <w:rFonts w:hint="eastAsia" w:ascii="Times New Roman" w:hAnsi="Times New Roman" w:eastAsia="仿宋" w:cs="Times New Roman"/>
          <w:sz w:val="32"/>
          <w:szCs w:val="32"/>
        </w:rPr>
        <w:t>本次招聘线下场所</w:t>
      </w:r>
      <w:r>
        <w:rPr>
          <w:rFonts w:ascii="Times New Roman" w:hAnsi="Times New Roman" w:eastAsia="仿宋" w:cs="Times New Roman"/>
          <w:sz w:val="32"/>
          <w:szCs w:val="32"/>
        </w:rPr>
        <w:t>时，须全程佩戴口罩，但不能因口罩佩戴影响身份核验。进入考场后，须全程佩戴口罩</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2.自觉配合完成检测流程后从规定通道进入</w:t>
      </w:r>
      <w:r>
        <w:rPr>
          <w:rFonts w:hint="eastAsia" w:ascii="Times New Roman" w:hAnsi="Times New Roman" w:eastAsia="仿宋" w:cs="Times New Roman"/>
          <w:sz w:val="32"/>
          <w:szCs w:val="32"/>
        </w:rPr>
        <w:t>考点或资格审核场地</w:t>
      </w:r>
      <w:r>
        <w:rPr>
          <w:rFonts w:ascii="Times New Roman" w:hAnsi="Times New Roman" w:eastAsia="仿宋" w:cs="Times New Roman"/>
          <w:sz w:val="32"/>
          <w:szCs w:val="32"/>
        </w:rPr>
        <w:t>。进入</w:t>
      </w:r>
      <w:r>
        <w:rPr>
          <w:rFonts w:hint="eastAsia" w:ascii="Times New Roman" w:hAnsi="Times New Roman" w:eastAsia="仿宋" w:cs="Times New Roman"/>
          <w:sz w:val="32"/>
          <w:szCs w:val="32"/>
        </w:rPr>
        <w:t>考点或资格审核场地</w:t>
      </w:r>
      <w:r>
        <w:rPr>
          <w:rFonts w:ascii="Times New Roman" w:hAnsi="Times New Roman" w:eastAsia="仿宋" w:cs="Times New Roman"/>
          <w:sz w:val="32"/>
          <w:szCs w:val="32"/>
        </w:rPr>
        <w:t>后在规定区域活动，考后</w:t>
      </w:r>
      <w:r>
        <w:rPr>
          <w:rFonts w:hint="eastAsia" w:ascii="Times New Roman" w:hAnsi="Times New Roman" w:eastAsia="仿宋" w:cs="Times New Roman"/>
          <w:sz w:val="32"/>
          <w:szCs w:val="32"/>
        </w:rPr>
        <w:t>或资格审核结束后</w:t>
      </w:r>
      <w:r>
        <w:rPr>
          <w:rFonts w:ascii="Times New Roman" w:hAnsi="Times New Roman" w:eastAsia="仿宋" w:cs="Times New Roman"/>
          <w:sz w:val="32"/>
          <w:szCs w:val="32"/>
        </w:rPr>
        <w:t>及时离开</w:t>
      </w:r>
      <w:r>
        <w:rPr>
          <w:rFonts w:hint="eastAsia"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3.如有相应症状或经检测发现有异常情况的，要按规定服从“不得参加考试”、</w:t>
      </w:r>
      <w:r>
        <w:rPr>
          <w:rFonts w:ascii="Times New Roman" w:hAnsi="Times New Roman" w:eastAsia="仿宋" w:cs="Times New Roman"/>
          <w:color w:val="FF0000"/>
          <w:sz w:val="32"/>
          <w:szCs w:val="32"/>
        </w:rPr>
        <w:t>“安排到隔离考场考试”</w:t>
      </w:r>
      <w:r>
        <w:rPr>
          <w:rFonts w:hint="eastAsia" w:ascii="Times New Roman" w:hAnsi="Times New Roman" w:eastAsia="仿宋" w:cs="Times New Roman"/>
          <w:color w:val="FF0000"/>
          <w:sz w:val="32"/>
          <w:szCs w:val="32"/>
        </w:rPr>
        <w:t>（同上，是否有安排隔离考场）</w:t>
      </w:r>
      <w:r>
        <w:rPr>
          <w:rFonts w:ascii="Times New Roman" w:hAnsi="Times New Roman" w:eastAsia="仿宋" w:cs="Times New Roman"/>
          <w:sz w:val="32"/>
          <w:szCs w:val="32"/>
        </w:rPr>
        <w:t>或“就诊”等相关处置。</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（二）关注身体状况</w:t>
      </w:r>
    </w:p>
    <w:p>
      <w:pPr>
        <w:spacing w:line="560" w:lineRule="exact"/>
        <w:ind w:firstLine="640" w:firstLineChars="200"/>
        <w:rPr>
          <w:rFonts w:ascii="Times New Roman" w:hAnsi="Times New Roman" w:eastAsia="黑体" w:cs="Times New Roman"/>
          <w:sz w:val="32"/>
          <w:szCs w:val="32"/>
        </w:rPr>
      </w:pPr>
      <w:r>
        <w:rPr>
          <w:rFonts w:ascii="Times New Roman" w:hAnsi="Times New Roman" w:eastAsia="仿宋" w:cs="Times New Roman"/>
          <w:sz w:val="32"/>
          <w:szCs w:val="32"/>
        </w:rPr>
        <w:t>考试期间考生出现发热(体温≥37.3</w:t>
      </w:r>
      <w:r>
        <w:rPr>
          <w:rFonts w:hint="eastAsia" w:ascii="宋体" w:hAnsi="宋体" w:eastAsia="宋体" w:cs="宋体"/>
          <w:sz w:val="32"/>
          <w:szCs w:val="32"/>
        </w:rPr>
        <w:t>℃</w:t>
      </w:r>
      <w:r>
        <w:rPr>
          <w:rFonts w:ascii="Times New Roman" w:hAnsi="Times New Roman" w:eastAsia="仿宋" w:cs="Times New Roman"/>
          <w:sz w:val="32"/>
          <w:szCs w:val="32"/>
        </w:rPr>
        <w:t>)、咳嗽等异常症状的，应及时报告并自觉服从考试现场工作人员管理。经医护专业人员会同考点研判认为具备继续参加考试条件的，安排在</w:t>
      </w:r>
      <w:r>
        <w:rPr>
          <w:rFonts w:ascii="Times New Roman" w:hAnsi="Times New Roman" w:eastAsia="仿宋" w:cs="Times New Roman"/>
          <w:color w:val="FF0000"/>
          <w:sz w:val="32"/>
          <w:szCs w:val="32"/>
        </w:rPr>
        <w:t>备用隔离考场继续考试</w:t>
      </w:r>
      <w:r>
        <w:rPr>
          <w:rFonts w:ascii="Times New Roman" w:hAnsi="Times New Roman" w:eastAsia="仿宋" w:cs="Times New Roman"/>
          <w:sz w:val="32"/>
          <w:szCs w:val="32"/>
        </w:rPr>
        <w:t>。</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黑体" w:cs="Times New Roman"/>
          <w:sz w:val="32"/>
          <w:szCs w:val="32"/>
        </w:rPr>
        <w:t>六、有关要求</w:t>
      </w:r>
    </w:p>
    <w:p>
      <w:pPr>
        <w:numPr>
          <w:ilvl w:val="0"/>
          <w:numId w:val="1"/>
        </w:numPr>
        <w:spacing w:line="560" w:lineRule="exact"/>
        <w:ind w:firstLine="640"/>
        <w:rPr>
          <w:rFonts w:ascii="Times New Roman" w:hAnsi="Times New Roman" w:eastAsia="仿宋" w:cs="Times New Roman"/>
          <w:sz w:val="32"/>
          <w:szCs w:val="32"/>
        </w:rPr>
      </w:pPr>
      <w:r>
        <w:rPr>
          <w:rFonts w:ascii="Times New Roman" w:hAnsi="Times New Roman" w:eastAsia="仿宋" w:cs="Times New Roman"/>
          <w:sz w:val="32"/>
          <w:szCs w:val="32"/>
        </w:rPr>
        <w:t>考生在打印准考证前应认真阅读考试相关规定和纪律要求、防疫要求，</w:t>
      </w:r>
      <w:r>
        <w:rPr>
          <w:rFonts w:ascii="Times New Roman" w:hAnsi="Times New Roman" w:eastAsia="仿宋" w:cs="Times New Roman"/>
          <w:b/>
          <w:sz w:val="32"/>
          <w:szCs w:val="32"/>
        </w:rPr>
        <w:t>打印并在考前当天提前填报、亲笔签署《</w:t>
      </w:r>
      <w:r>
        <w:rPr>
          <w:rFonts w:hint="eastAsia" w:ascii="Times New Roman" w:hAnsi="Times New Roman" w:eastAsia="仿宋" w:cs="Times New Roman"/>
          <w:b/>
          <w:sz w:val="32"/>
          <w:szCs w:val="32"/>
        </w:rPr>
        <w:t>个人健康信息申报承诺书</w:t>
      </w:r>
      <w:r>
        <w:rPr>
          <w:rFonts w:ascii="Times New Roman" w:hAnsi="Times New Roman" w:eastAsia="仿宋" w:cs="Times New Roman"/>
          <w:b/>
          <w:sz w:val="32"/>
          <w:szCs w:val="32"/>
        </w:rPr>
        <w:t>》，</w:t>
      </w:r>
      <w:r>
        <w:rPr>
          <w:rFonts w:ascii="Times New Roman" w:hAnsi="Times New Roman" w:eastAsia="仿宋" w:cs="Times New Roman"/>
          <w:sz w:val="32"/>
          <w:szCs w:val="32"/>
        </w:rPr>
        <w:t>如实逐项填报个人健康信息，承诺已知悉告知的所有事项、证明义务和防疫要求，本人提交和现场出示的所有防疫材料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信息</w:t>
      </w:r>
      <w:r>
        <w:rPr>
          <w:rFonts w:hint="eastAsia" w:ascii="Times New Roman" w:hAnsi="Times New Roman" w:eastAsia="仿宋" w:cs="Times New Roman"/>
          <w:sz w:val="32"/>
          <w:szCs w:val="32"/>
        </w:rPr>
        <w:t>）</w:t>
      </w:r>
      <w:r>
        <w:rPr>
          <w:rFonts w:ascii="Times New Roman" w:hAnsi="Times New Roman" w:eastAsia="仿宋" w:cs="Times New Roman"/>
          <w:sz w:val="32"/>
          <w:szCs w:val="32"/>
        </w:rPr>
        <w:t>均真实、有效，积极配合和服从考试防疫相关检查监测，无隐瞒或谎报旅居史、接触史、健康状况等疫情防控信息。考生打印准考证即视同为认同承诺书中的相关要求，如违反相关规定，自愿承担相关责任、接受相应处理。</w:t>
      </w:r>
    </w:p>
    <w:p>
      <w:pPr>
        <w:spacing w:line="560" w:lineRule="exact"/>
        <w:ind w:firstLine="640" w:firstLineChars="200"/>
        <w:rPr>
          <w:rFonts w:ascii="Times New Roman" w:hAnsi="Times New Roman" w:eastAsia="仿宋" w:cs="Times New Roman"/>
          <w:sz w:val="32"/>
          <w:szCs w:val="32"/>
        </w:rPr>
      </w:pPr>
      <w:r>
        <w:rPr>
          <w:rFonts w:ascii="Times New Roman" w:hAnsi="Times New Roman" w:eastAsia="仿宋" w:cs="Times New Roman"/>
          <w:sz w:val="32"/>
          <w:szCs w:val="32"/>
        </w:rPr>
        <w:t>（二）考生不配合考试防疫工作、不如实报告健康状况，隐瞒或谎报旅居史、接触史、健康状况等疫情防控信息，提供虚假防疫证明材料</w:t>
      </w:r>
      <w:r>
        <w:rPr>
          <w:rFonts w:hint="eastAsia" w:ascii="Times New Roman" w:hAnsi="Times New Roman" w:eastAsia="仿宋" w:cs="Times New Roman"/>
          <w:sz w:val="32"/>
          <w:szCs w:val="32"/>
        </w:rPr>
        <w:t>（</w:t>
      </w:r>
      <w:r>
        <w:rPr>
          <w:rFonts w:ascii="Times New Roman" w:hAnsi="Times New Roman" w:eastAsia="仿宋" w:cs="Times New Roman"/>
          <w:sz w:val="32"/>
          <w:szCs w:val="32"/>
        </w:rPr>
        <w:t>信息</w:t>
      </w:r>
      <w:r>
        <w:rPr>
          <w:rFonts w:hint="eastAsia" w:ascii="Times New Roman" w:hAnsi="Times New Roman" w:eastAsia="仿宋" w:cs="Times New Roman"/>
          <w:sz w:val="32"/>
          <w:szCs w:val="32"/>
        </w:rPr>
        <w:t>）</w:t>
      </w:r>
      <w:r>
        <w:rPr>
          <w:rFonts w:ascii="Times New Roman" w:hAnsi="Times New Roman" w:eastAsia="仿宋" w:cs="Times New Roman"/>
          <w:sz w:val="32"/>
          <w:szCs w:val="32"/>
        </w:rPr>
        <w:t>的，取消考试资格。造成不良后果的，依法追究其法律责任。 </w:t>
      </w:r>
    </w:p>
    <w:p>
      <w:pPr>
        <w:widowControl/>
        <w:shd w:val="clear" w:color="050000" w:fill="FFFFFF"/>
        <w:spacing w:line="500" w:lineRule="exact"/>
        <w:jc w:val="center"/>
        <w:rPr>
          <w:rFonts w:ascii="Times New Roman" w:hAnsi="Times New Roman" w:eastAsia="黑体" w:cs="Times New Roman"/>
          <w:b/>
          <w:kern w:val="0"/>
          <w:sz w:val="44"/>
          <w:szCs w:val="44"/>
          <w:shd w:val="clear" w:color="080000" w:fill="FFFFFF"/>
        </w:rPr>
      </w:pPr>
    </w:p>
    <w:p>
      <w:pPr>
        <w:widowControl/>
        <w:shd w:val="clear" w:color="050000" w:fill="FFFFFF"/>
        <w:spacing w:line="500" w:lineRule="exact"/>
        <w:jc w:val="center"/>
        <w:rPr>
          <w:rFonts w:ascii="Times New Roman" w:hAnsi="Times New Roman" w:eastAsia="黑体" w:cs="Times New Roman"/>
          <w:b/>
          <w:kern w:val="0"/>
          <w:sz w:val="44"/>
          <w:szCs w:val="44"/>
          <w:shd w:val="clear" w:color="080000" w:fill="FFFFFF"/>
        </w:rPr>
      </w:pPr>
    </w:p>
    <w:p>
      <w:pPr>
        <w:widowControl/>
        <w:shd w:val="clear" w:color="050000" w:fill="FFFFFF"/>
        <w:spacing w:line="500" w:lineRule="exact"/>
        <w:jc w:val="center"/>
        <w:rPr>
          <w:rFonts w:ascii="Times New Roman" w:hAnsi="Times New Roman" w:eastAsia="黑体" w:cs="Times New Roman"/>
          <w:b/>
          <w:kern w:val="0"/>
          <w:sz w:val="44"/>
          <w:szCs w:val="44"/>
          <w:shd w:val="clear" w:color="080000" w:fill="FFFFFF"/>
        </w:rPr>
      </w:pPr>
    </w:p>
    <w:p>
      <w:pPr>
        <w:widowControl/>
        <w:shd w:val="clear" w:color="050000" w:fill="FFFFFF"/>
        <w:spacing w:line="500" w:lineRule="exact"/>
        <w:jc w:val="center"/>
        <w:rPr>
          <w:rFonts w:ascii="Times New Roman" w:hAnsi="Times New Roman" w:eastAsia="黑体" w:cs="Times New Roman"/>
          <w:b/>
          <w:kern w:val="0"/>
          <w:sz w:val="44"/>
          <w:szCs w:val="44"/>
          <w:shd w:val="clear" w:color="080000" w:fill="FFFFFF"/>
        </w:rPr>
      </w:pPr>
      <w:bookmarkStart w:id="0" w:name="_GoBack"/>
      <w:bookmarkEnd w:id="0"/>
    </w:p>
    <w:p>
      <w:pPr>
        <w:widowControl/>
        <w:shd w:val="clear" w:color="050000" w:fill="FFFFFF"/>
        <w:spacing w:line="500" w:lineRule="exact"/>
        <w:jc w:val="center"/>
        <w:rPr>
          <w:rFonts w:ascii="Times New Roman" w:hAnsi="Times New Roman" w:eastAsia="方正小标宋_GBK" w:cs="Times New Roman"/>
          <w:sz w:val="44"/>
          <w:szCs w:val="44"/>
        </w:rPr>
      </w:pPr>
      <w:r>
        <w:rPr>
          <w:rFonts w:hint="eastAsia" w:ascii="Times New Roman" w:hAnsi="Times New Roman" w:eastAsia="黑体" w:cs="Times New Roman"/>
          <w:b/>
          <w:kern w:val="0"/>
          <w:sz w:val="44"/>
          <w:szCs w:val="44"/>
          <w:shd w:val="clear" w:color="080000" w:fill="FFFFFF"/>
        </w:rPr>
        <w:t>个人健康信息申报承诺书</w:t>
      </w:r>
    </w:p>
    <w:tbl>
      <w:tblPr>
        <w:tblStyle w:val="6"/>
        <w:tblW w:w="960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1"/>
        <w:gridCol w:w="1986"/>
        <w:gridCol w:w="127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1241"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考生姓名</w:t>
            </w:r>
          </w:p>
        </w:tc>
        <w:tc>
          <w:tcPr>
            <w:tcW w:w="1986" w:type="dxa"/>
            <w:vAlign w:val="center"/>
          </w:tcPr>
          <w:p>
            <w:pPr>
              <w:spacing w:line="400" w:lineRule="exact"/>
              <w:jc w:val="center"/>
              <w:rPr>
                <w:rFonts w:ascii="Times New Roman" w:hAnsi="Times New Roman" w:cs="Times New Roman"/>
                <w:sz w:val="24"/>
              </w:rPr>
            </w:pPr>
          </w:p>
        </w:tc>
        <w:tc>
          <w:tcPr>
            <w:tcW w:w="1276" w:type="dxa"/>
            <w:vAlign w:val="center"/>
          </w:tcPr>
          <w:p>
            <w:pPr>
              <w:spacing w:line="400" w:lineRule="exact"/>
              <w:jc w:val="center"/>
              <w:rPr>
                <w:rFonts w:ascii="Times New Roman" w:hAnsi="Times New Roman" w:cs="Times New Roman"/>
                <w:sz w:val="24"/>
              </w:rPr>
            </w:pPr>
            <w:r>
              <w:rPr>
                <w:rFonts w:ascii="Times New Roman" w:hAnsi="Times New Roman" w:cs="Times New Roman"/>
                <w:sz w:val="24"/>
              </w:rPr>
              <w:t>身份证号</w:t>
            </w:r>
          </w:p>
        </w:tc>
        <w:tc>
          <w:tcPr>
            <w:tcW w:w="5103" w:type="dxa"/>
            <w:gridSpan w:val="2"/>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本人考前常住住址（请具体到街道/社区及门牌号或宾馆地址）</w:t>
            </w:r>
          </w:p>
        </w:tc>
        <w:tc>
          <w:tcPr>
            <w:tcW w:w="5103"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9" w:hRule="exact"/>
        </w:trPr>
        <w:tc>
          <w:tcPr>
            <w:tcW w:w="4503" w:type="dxa"/>
            <w:gridSpan w:val="3"/>
            <w:vAlign w:val="center"/>
          </w:tcPr>
          <w:p>
            <w:pPr>
              <w:spacing w:line="400" w:lineRule="exact"/>
              <w:rPr>
                <w:rFonts w:ascii="Times New Roman" w:hAnsi="Times New Roman" w:cs="Times New Roman"/>
                <w:sz w:val="24"/>
              </w:rPr>
            </w:pPr>
            <w:r>
              <w:rPr>
                <w:rFonts w:ascii="Times New Roman" w:hAnsi="Times New Roman" w:cs="Times New Roman"/>
                <w:sz w:val="24"/>
              </w:rPr>
              <w:t>来穗所乘交通工具及车次（航班号）</w:t>
            </w:r>
          </w:p>
          <w:p>
            <w:pPr>
              <w:spacing w:line="400" w:lineRule="exact"/>
              <w:rPr>
                <w:rFonts w:ascii="Times New Roman" w:hAnsi="Times New Roman" w:cs="Times New Roman"/>
                <w:sz w:val="24"/>
              </w:rPr>
            </w:pPr>
            <w:r>
              <w:rPr>
                <w:rFonts w:ascii="Times New Roman" w:hAnsi="Times New Roman" w:cs="Times New Roman"/>
                <w:sz w:val="22"/>
              </w:rPr>
              <w:t>（</w:t>
            </w:r>
            <w:r>
              <w:rPr>
                <w:rFonts w:ascii="Times New Roman" w:hAnsi="Times New Roman" w:cs="Times New Roman"/>
                <w:szCs w:val="21"/>
              </w:rPr>
              <w:t>填写示例：乘坐2020年x月x日几点的xx次列车或航班从xx地到xx地。来穗经过换乘的，所有交通工具及车次均需填写</w:t>
            </w:r>
            <w:r>
              <w:rPr>
                <w:rFonts w:ascii="Times New Roman" w:hAnsi="Times New Roman" w:cs="Times New Roman"/>
                <w:sz w:val="24"/>
              </w:rPr>
              <w:t>）</w:t>
            </w:r>
          </w:p>
          <w:p>
            <w:pPr>
              <w:spacing w:line="400" w:lineRule="exact"/>
              <w:rPr>
                <w:rFonts w:ascii="Times New Roman" w:hAnsi="Times New Roman" w:cs="Times New Roman"/>
                <w:sz w:val="24"/>
              </w:rPr>
            </w:pPr>
          </w:p>
        </w:tc>
        <w:tc>
          <w:tcPr>
            <w:tcW w:w="5103" w:type="dxa"/>
            <w:gridSpan w:val="2"/>
          </w:tcPr>
          <w:p>
            <w:pPr>
              <w:spacing w:line="400" w:lineRule="exact"/>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1.本人过去14天内，是否出现发热、干咳、乏力、鼻塞、流涕、咽痛、腹泻等症状。</w:t>
            </w:r>
          </w:p>
        </w:tc>
        <w:tc>
          <w:tcPr>
            <w:tcW w:w="1701"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2.本人是否曾确定为确诊/疑似病例或无症状感染者。</w:t>
            </w:r>
          </w:p>
        </w:tc>
        <w:tc>
          <w:tcPr>
            <w:tcW w:w="1701"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3.本人过去14天内，是否从省内、外中高风险地区入穗。</w:t>
            </w:r>
          </w:p>
        </w:tc>
        <w:tc>
          <w:tcPr>
            <w:tcW w:w="1701"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4.本人过去14天内，是否从境外（含港澳台）入穗。</w:t>
            </w:r>
          </w:p>
        </w:tc>
        <w:tc>
          <w:tcPr>
            <w:tcW w:w="1701"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pacing w:val="-6"/>
                <w:szCs w:val="21"/>
              </w:rPr>
              <w:t>5.本人过去14天内是否与新冠肺炎确诊病例、疑似病例或已发现无症状感染者有接触史。</w:t>
            </w:r>
          </w:p>
        </w:tc>
        <w:tc>
          <w:tcPr>
            <w:tcW w:w="1701"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05" w:type="dxa"/>
            <w:gridSpan w:val="4"/>
            <w:vAlign w:val="center"/>
          </w:tcPr>
          <w:p>
            <w:pPr>
              <w:spacing w:line="440" w:lineRule="exact"/>
              <w:rPr>
                <w:rFonts w:ascii="Times New Roman" w:hAnsi="Times New Roman" w:cs="Times New Roman"/>
                <w:szCs w:val="21"/>
              </w:rPr>
            </w:pPr>
            <w:r>
              <w:rPr>
                <w:rFonts w:ascii="Times New Roman" w:hAnsi="Times New Roman" w:cs="Times New Roman"/>
                <w:szCs w:val="21"/>
              </w:rPr>
              <w:t>6.共同居住家庭成员中是否有上述1至5的情况。</w:t>
            </w:r>
          </w:p>
        </w:tc>
        <w:tc>
          <w:tcPr>
            <w:tcW w:w="1701" w:type="dxa"/>
            <w:vAlign w:val="center"/>
          </w:tcPr>
          <w:p>
            <w:pPr>
              <w:spacing w:line="440" w:lineRule="exact"/>
              <w:rPr>
                <w:rFonts w:ascii="Times New Roman" w:hAnsi="Times New Roman" w:cs="Times New Roman"/>
                <w:szCs w:val="21"/>
              </w:rPr>
            </w:pPr>
            <w:r>
              <w:rPr>
                <w:rFonts w:ascii="Times New Roman" w:hAnsi="Times New Roman" w:cs="Times New Roman"/>
                <w:szCs w:val="21"/>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9606" w:type="dxa"/>
            <w:gridSpan w:val="5"/>
            <w:vAlign w:val="center"/>
          </w:tcPr>
          <w:p>
            <w:pPr>
              <w:widowControl/>
              <w:shd w:val="clear" w:color="050000" w:fill="FFFFFF"/>
              <w:spacing w:line="460" w:lineRule="exact"/>
              <w:ind w:firstLine="480" w:firstLineChars="200"/>
              <w:rPr>
                <w:rFonts w:ascii="Times New Roman" w:hAnsi="Times New Roman" w:eastAsia="黑体" w:cs="Times New Roman"/>
                <w:bCs/>
                <w:sz w:val="24"/>
                <w:szCs w:val="24"/>
              </w:rPr>
            </w:pPr>
            <w:r>
              <w:rPr>
                <w:rFonts w:ascii="Times New Roman" w:hAnsi="Times New Roman" w:eastAsia="黑体" w:cs="Times New Roman"/>
                <w:bCs/>
                <w:sz w:val="24"/>
                <w:szCs w:val="24"/>
              </w:rPr>
              <w:t>本人已认真阅读《</w:t>
            </w:r>
            <w:r>
              <w:rPr>
                <w:rFonts w:hint="eastAsia" w:ascii="Times New Roman" w:hAnsi="Times New Roman" w:eastAsia="黑体" w:cs="Times New Roman"/>
                <w:bCs/>
                <w:sz w:val="24"/>
                <w:szCs w:val="24"/>
              </w:rPr>
              <w:t>广州市白云区2020年第三次公开招聘教师</w:t>
            </w:r>
            <w:r>
              <w:rPr>
                <w:rFonts w:ascii="Times New Roman" w:hAnsi="Times New Roman" w:eastAsia="黑体" w:cs="Times New Roman"/>
                <w:bCs/>
                <w:sz w:val="24"/>
                <w:szCs w:val="24"/>
              </w:rPr>
              <w:t>考生疫情防控须知》，知悉告知的所有事项和防疫要求。在此郑重承诺：本人在</w:t>
            </w:r>
            <w:r>
              <w:rPr>
                <w:rFonts w:ascii="Times New Roman" w:hAnsi="Times New Roman" w:cs="Times New Roman"/>
                <w:szCs w:val="21"/>
                <w:u w:val="single"/>
              </w:rPr>
              <w:t>□</w:t>
            </w:r>
            <w:r>
              <w:rPr>
                <w:rFonts w:ascii="Times New Roman" w:hAnsi="Times New Roman" w:eastAsia="黑体" w:cs="Times New Roman"/>
                <w:bCs/>
                <w:sz w:val="24"/>
                <w:u w:val="single"/>
              </w:rPr>
              <w:t>笔</w:t>
            </w:r>
            <w:r>
              <w:rPr>
                <w:rFonts w:ascii="Times New Roman" w:hAnsi="Times New Roman" w:eastAsia="黑体" w:cs="Times New Roman"/>
                <w:bCs/>
                <w:sz w:val="24"/>
                <w:szCs w:val="24"/>
                <w:u w:val="single"/>
              </w:rPr>
              <w:t>试</w:t>
            </w:r>
            <w:r>
              <w:rPr>
                <w:rFonts w:hint="eastAsia" w:ascii="Times New Roman" w:hAnsi="Times New Roman" w:eastAsia="黑体" w:cs="Times New Roman"/>
                <w:bCs/>
                <w:sz w:val="24"/>
                <w:szCs w:val="24"/>
                <w:u w:val="single"/>
              </w:rPr>
              <w:t xml:space="preserve"> </w:t>
            </w:r>
            <w:r>
              <w:rPr>
                <w:rFonts w:ascii="Times New Roman" w:hAnsi="Times New Roman" w:cs="Times New Roman"/>
                <w:szCs w:val="21"/>
                <w:u w:val="single"/>
              </w:rPr>
              <w:t>□</w:t>
            </w:r>
            <w:r>
              <w:rPr>
                <w:rFonts w:hint="eastAsia" w:ascii="Times New Roman" w:hAnsi="Times New Roman" w:eastAsia="黑体" w:cs="Times New Roman"/>
                <w:bCs/>
                <w:sz w:val="24"/>
                <w:szCs w:val="24"/>
                <w:u w:val="single"/>
              </w:rPr>
              <w:t xml:space="preserve">资格审核 </w:t>
            </w:r>
            <w:r>
              <w:rPr>
                <w:rFonts w:ascii="Times New Roman" w:hAnsi="Times New Roman" w:cs="Times New Roman"/>
                <w:szCs w:val="21"/>
                <w:u w:val="single"/>
              </w:rPr>
              <w:t>□</w:t>
            </w:r>
            <w:r>
              <w:rPr>
                <w:rFonts w:hint="eastAsia" w:ascii="Times New Roman" w:hAnsi="Times New Roman" w:eastAsia="黑体" w:cs="Times New Roman"/>
                <w:bCs/>
                <w:sz w:val="24"/>
                <w:szCs w:val="24"/>
                <w:u w:val="single"/>
              </w:rPr>
              <w:t>面试</w:t>
            </w:r>
            <w:r>
              <w:rPr>
                <w:rFonts w:ascii="Times New Roman" w:hAnsi="Times New Roman" w:eastAsia="黑体" w:cs="Times New Roman"/>
                <w:bCs/>
                <w:sz w:val="24"/>
                <w:szCs w:val="24"/>
              </w:rPr>
              <w:t>当天，</w:t>
            </w:r>
            <w:r>
              <w:rPr>
                <w:rFonts w:ascii="Times New Roman" w:hAnsi="Times New Roman" w:eastAsia="黑体" w:cs="Times New Roman"/>
                <w:bCs/>
                <w:sz w:val="24"/>
              </w:rPr>
              <w:t>已</w:t>
            </w:r>
            <w:r>
              <w:rPr>
                <w:rFonts w:ascii="Times New Roman" w:hAnsi="Times New Roman" w:eastAsia="黑体" w:cs="Times New Roman"/>
                <w:bCs/>
                <w:sz w:val="24"/>
                <w:szCs w:val="24"/>
              </w:rPr>
              <w:t>如实逐项填报个人健康</w:t>
            </w:r>
            <w:r>
              <w:rPr>
                <w:rFonts w:hint="eastAsia" w:ascii="Times New Roman" w:hAnsi="Times New Roman" w:eastAsia="黑体" w:cs="Times New Roman"/>
                <w:bCs/>
                <w:sz w:val="24"/>
                <w:szCs w:val="24"/>
              </w:rPr>
              <w:t>状况</w:t>
            </w:r>
            <w:r>
              <w:rPr>
                <w:rFonts w:ascii="Times New Roman" w:hAnsi="Times New Roman" w:eastAsia="黑体" w:cs="Times New Roman"/>
                <w:bCs/>
                <w:sz w:val="24"/>
                <w:szCs w:val="24"/>
              </w:rPr>
              <w:t>，提交和现场出示的所有防疫材料(信息)均真实、有效，积极配合和服从考试防疫相关检查监测，无隐瞒或谎报旅居史、接触史、健康状况等疫情防控信息。如违反相关规定，自愿承担相关责任、接受相应处理。</w:t>
            </w:r>
          </w:p>
        </w:tc>
      </w:tr>
    </w:tbl>
    <w:p>
      <w:pPr>
        <w:spacing w:line="480" w:lineRule="exact"/>
        <w:ind w:firstLine="420"/>
        <w:rPr>
          <w:rFonts w:ascii="Times New Roman" w:hAnsi="Times New Roman" w:cs="Times New Roman"/>
          <w:b/>
          <w:bCs/>
          <w:szCs w:val="21"/>
        </w:rPr>
      </w:pPr>
    </w:p>
    <w:p>
      <w:pPr>
        <w:ind w:left="140" w:hanging="140" w:hangingChars="50"/>
        <w:rPr>
          <w:rFonts w:ascii="Times New Roman" w:hAnsi="Times New Roman" w:eastAsia="仿宋_GB2312" w:cs="Times New Roman"/>
          <w:sz w:val="28"/>
          <w:szCs w:val="28"/>
        </w:rPr>
      </w:pPr>
      <w:r>
        <w:rPr>
          <w:rFonts w:ascii="Times New Roman" w:hAnsi="Times New Roman" w:eastAsia="黑体" w:cs="Times New Roman"/>
          <w:sz w:val="28"/>
          <w:szCs w:val="28"/>
        </w:rPr>
        <w:t>本人签名：____________________     填写日期：</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年</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月</w:t>
      </w:r>
      <w:r>
        <w:rPr>
          <w:rFonts w:hint="eastAsia" w:ascii="Times New Roman" w:hAnsi="Times New Roman" w:eastAsia="黑体" w:cs="Times New Roman"/>
          <w:sz w:val="28"/>
          <w:szCs w:val="28"/>
          <w:u w:val="single"/>
        </w:rPr>
        <w:t xml:space="preserve">  </w:t>
      </w:r>
      <w:r>
        <w:rPr>
          <w:rFonts w:ascii="Times New Roman" w:hAnsi="Times New Roman" w:eastAsia="黑体" w:cs="Times New Roman"/>
          <w:sz w:val="28"/>
          <w:szCs w:val="28"/>
          <w:u w:val="single"/>
        </w:rPr>
        <w:t>日</w:t>
      </w:r>
    </w:p>
    <w:p>
      <w:pPr>
        <w:widowControl/>
        <w:shd w:val="clear" w:color="050000" w:fill="FFFFFF"/>
        <w:jc w:val="left"/>
        <w:rPr>
          <w:rFonts w:ascii="Times New Roman" w:hAnsi="Times New Roman" w:eastAsia="黑体" w:cs="Times New Roman"/>
          <w:sz w:val="28"/>
          <w:szCs w:val="28"/>
        </w:rPr>
      </w:pPr>
    </w:p>
    <w:p>
      <w:pPr>
        <w:widowControl/>
        <w:shd w:val="clear" w:color="050000" w:fill="FFFFFF"/>
        <w:jc w:val="left"/>
        <w:rPr>
          <w:rFonts w:ascii="Times New Roman" w:hAnsi="Times New Roman" w:eastAsia="仿宋" w:cs="Times New Roman"/>
          <w:sz w:val="28"/>
          <w:szCs w:val="28"/>
        </w:rPr>
      </w:pPr>
      <w:r>
        <w:rPr>
          <w:rFonts w:ascii="Times New Roman" w:hAnsi="Times New Roman" w:eastAsia="黑体" w:cs="Times New Roman"/>
          <w:sz w:val="28"/>
          <w:szCs w:val="28"/>
        </w:rPr>
        <w:t>有效联系电话：__________________</w:t>
      </w:r>
    </w:p>
    <w:p>
      <w:pPr>
        <w:spacing w:line="560" w:lineRule="exact"/>
        <w:rPr>
          <w:rFonts w:ascii="Times New Roman" w:hAnsi="Times New Roman" w:eastAsia="仿宋" w:cs="Times New Roman"/>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A0204"/>
    <w:charset w:val="00"/>
    <w:family w:val="swiss"/>
    <w:pitch w:val="default"/>
    <w:sig w:usb0="E00002FF" w:usb1="4000ACFF" w:usb2="00000001"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创艺简标宋">
    <w:altName w:val="Times New Roman"/>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方正小标宋_GBK">
    <w:altName w:val="微软雅黑"/>
    <w:panose1 w:val="00000000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B3D0"/>
    <w:multiLevelType w:val="singleLevel"/>
    <w:tmpl w:val="0E68B3D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0972"/>
    <w:rsid w:val="00083685"/>
    <w:rsid w:val="000844E0"/>
    <w:rsid w:val="0017032D"/>
    <w:rsid w:val="001B4D84"/>
    <w:rsid w:val="001B74C7"/>
    <w:rsid w:val="001D1BA4"/>
    <w:rsid w:val="00294547"/>
    <w:rsid w:val="00303B60"/>
    <w:rsid w:val="00347389"/>
    <w:rsid w:val="003A069D"/>
    <w:rsid w:val="003F1BBD"/>
    <w:rsid w:val="00446B1E"/>
    <w:rsid w:val="00452F15"/>
    <w:rsid w:val="004939AD"/>
    <w:rsid w:val="0053528B"/>
    <w:rsid w:val="00590972"/>
    <w:rsid w:val="005F7DF4"/>
    <w:rsid w:val="006004F7"/>
    <w:rsid w:val="00640BDE"/>
    <w:rsid w:val="00680D23"/>
    <w:rsid w:val="00693EA6"/>
    <w:rsid w:val="006D1C7C"/>
    <w:rsid w:val="007141EB"/>
    <w:rsid w:val="00741EAB"/>
    <w:rsid w:val="007F14CB"/>
    <w:rsid w:val="00841824"/>
    <w:rsid w:val="00876C1A"/>
    <w:rsid w:val="00924C50"/>
    <w:rsid w:val="00941824"/>
    <w:rsid w:val="00954687"/>
    <w:rsid w:val="009C1377"/>
    <w:rsid w:val="009C707A"/>
    <w:rsid w:val="00A14CB1"/>
    <w:rsid w:val="00A365F4"/>
    <w:rsid w:val="00A44120"/>
    <w:rsid w:val="00A86998"/>
    <w:rsid w:val="00AB5CC2"/>
    <w:rsid w:val="00BF1F66"/>
    <w:rsid w:val="00D73802"/>
    <w:rsid w:val="00E12F78"/>
    <w:rsid w:val="00E1797F"/>
    <w:rsid w:val="00EA3D72"/>
    <w:rsid w:val="00EC2358"/>
    <w:rsid w:val="00F3260D"/>
    <w:rsid w:val="00FB2AC0"/>
    <w:rsid w:val="00FF5201"/>
    <w:rsid w:val="31671DF6"/>
    <w:rsid w:val="587114C5"/>
    <w:rsid w:val="76A85A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11"/>
    <w:semiHidden/>
    <w:unhideWhenUsed/>
    <w:uiPriority w:val="99"/>
    <w:pPr>
      <w:ind w:left="100" w:leftChars="2500"/>
    </w:pPr>
  </w:style>
  <w:style w:type="paragraph" w:styleId="3">
    <w:name w:val="Balloon Text"/>
    <w:basedOn w:val="1"/>
    <w:link w:val="12"/>
    <w:semiHidden/>
    <w:unhideWhenUsed/>
    <w:uiPriority w:val="99"/>
    <w:rPr>
      <w:sz w:val="18"/>
      <w:szCs w:val="18"/>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unhideWhenUsed/>
    <w:qFormat/>
    <w:uiPriority w:val="99"/>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qFormat/>
    <w:uiPriority w:val="99"/>
    <w:rPr>
      <w:sz w:val="18"/>
      <w:szCs w:val="18"/>
    </w:rPr>
  </w:style>
  <w:style w:type="character" w:customStyle="1" w:styleId="11">
    <w:name w:val="日期 Char"/>
    <w:basedOn w:val="7"/>
    <w:link w:val="2"/>
    <w:semiHidden/>
    <w:qFormat/>
    <w:uiPriority w:val="99"/>
  </w:style>
  <w:style w:type="character" w:customStyle="1" w:styleId="12">
    <w:name w:val="批注框文本 Char"/>
    <w:basedOn w:val="7"/>
    <w:link w:val="3"/>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396</Words>
  <Characters>2260</Characters>
  <Lines>18</Lines>
  <Paragraphs>5</Paragraphs>
  <TotalTime>25</TotalTime>
  <ScaleCrop>false</ScaleCrop>
  <LinksUpToDate>false</LinksUpToDate>
  <CharactersWithSpaces>2651</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2020-11-12T07:16:00Z</dcterms:created>
  <dc:creator>胡明辉</dc:creator>
  <cp:lastModifiedBy>Sebastian</cp:lastModifiedBy>
  <cp:lastPrinted>2020-10-15T07:55:00Z</cp:lastPrinted>
  <dcterms:modified xsi:type="dcterms:W3CDTF">2020-11-24T03:17:20Z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