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734"/>
        <w:gridCol w:w="708"/>
        <w:gridCol w:w="426"/>
        <w:gridCol w:w="567"/>
        <w:gridCol w:w="567"/>
        <w:gridCol w:w="567"/>
        <w:gridCol w:w="708"/>
        <w:gridCol w:w="1418"/>
        <w:gridCol w:w="2693"/>
        <w:gridCol w:w="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37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ind w:firstLine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color w:val="333333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/>
                <w:sz w:val="32"/>
                <w:szCs w:val="32"/>
              </w:rPr>
              <w:t>附件1</w:t>
            </w:r>
          </w:p>
          <w:p>
            <w:pPr>
              <w:spacing w:line="600" w:lineRule="exact"/>
              <w:ind w:firstLine="200"/>
              <w:jc w:val="center"/>
              <w:rPr>
                <w:rFonts w:ascii="方正小标宋简体" w:hAnsi="Times New Roman" w:eastAsia="方正小标宋简体" w:cs="宋体"/>
                <w:color w:val="333333"/>
                <w:sz w:val="18"/>
                <w:szCs w:val="18"/>
              </w:rPr>
            </w:pPr>
            <w:r>
              <w:rPr>
                <w:rFonts w:hint="eastAsia" w:ascii="方正小标宋简体" w:hAnsi="Times New Roman" w:eastAsia="方正小标宋简体"/>
                <w:color w:val="000000"/>
                <w:sz w:val="36"/>
                <w:szCs w:val="36"/>
              </w:rPr>
              <w:t>廊坊市卫生健康委员会</w:t>
            </w:r>
          </w:p>
          <w:p>
            <w:pPr>
              <w:spacing w:line="600" w:lineRule="exact"/>
              <w:ind w:firstLine="200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方正小标宋简体" w:hAnsi="Times New Roman" w:eastAsia="方正小标宋简体"/>
                <w:color w:val="000000"/>
                <w:sz w:val="36"/>
                <w:szCs w:val="36"/>
              </w:rPr>
              <w:t>公开选聘工作人员岗位信息表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85" w:hRule="atLeast"/>
          <w:jc w:val="center"/>
        </w:trPr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sz w:val="24"/>
                <w:szCs w:val="24"/>
              </w:rPr>
              <w:t>主管部门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sz w:val="24"/>
                <w:szCs w:val="24"/>
              </w:rPr>
              <w:t>单位名称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sz w:val="24"/>
                <w:szCs w:val="24"/>
              </w:rPr>
              <w:t>单位性质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sz w:val="24"/>
                <w:szCs w:val="24"/>
              </w:rPr>
              <w:t>拟计划选聘人数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sz w:val="24"/>
                <w:szCs w:val="24"/>
              </w:rPr>
              <w:t>岗位类别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sz w:val="24"/>
                <w:szCs w:val="24"/>
              </w:rPr>
              <w:t>选聘岗位条件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75" w:hRule="atLeast"/>
          <w:jc w:val="center"/>
        </w:trPr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sz w:val="24"/>
                <w:szCs w:val="24"/>
              </w:rPr>
              <w:t>研究生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sz w:val="24"/>
                <w:szCs w:val="24"/>
              </w:rPr>
              <w:t>本科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sz w:val="24"/>
                <w:szCs w:val="24"/>
              </w:rPr>
              <w:t>专科</w:t>
            </w: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690" w:hRule="atLeast"/>
          <w:jc w:val="center"/>
        </w:trPr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sz w:val="24"/>
                <w:szCs w:val="24"/>
              </w:rPr>
              <w:t>博士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sz w:val="24"/>
                <w:szCs w:val="24"/>
              </w:rPr>
              <w:t>硕士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30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szCs w:val="21"/>
              </w:rPr>
              <w:t>廊坊市卫生健康委员会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szCs w:val="21"/>
              </w:rPr>
              <w:t>廊坊市妇幼</w:t>
            </w:r>
            <w:r>
              <w:rPr>
                <w:rFonts w:ascii="Times New Roman" w:hAnsi="Times New Roman" w:eastAsia="仿宋_GB2312" w:cs="宋体"/>
                <w:color w:val="333333"/>
                <w:szCs w:val="21"/>
              </w:rPr>
              <w:t>保健</w:t>
            </w:r>
            <w:r>
              <w:rPr>
                <w:rFonts w:hint="eastAsia" w:ascii="Times New Roman" w:hAnsi="Times New Roman" w:eastAsia="仿宋_GB2312" w:cs="宋体"/>
                <w:color w:val="333333"/>
                <w:szCs w:val="21"/>
              </w:rPr>
              <w:t>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szCs w:val="21"/>
              </w:rPr>
              <w:t>全额事业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eastAsia="仿宋_GB2312" w:cs="宋体"/>
                <w:color w:val="333333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szCs w:val="21"/>
              </w:rPr>
              <w:t>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szCs w:val="21"/>
              </w:rPr>
              <w:t>临床医学、儿科学、中西医结合临床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宋体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szCs w:val="21"/>
              </w:rPr>
              <w:t>全日制普通类高校临床医学、儿科学、中西医结合临床专业毕业，研究生学历，硕士及以上学位；有执业医师证书；具有两</w:t>
            </w:r>
            <w:r>
              <w:rPr>
                <w:rFonts w:ascii="Times New Roman" w:hAnsi="Times New Roman" w:eastAsia="仿宋_GB2312" w:cs="宋体"/>
                <w:color w:val="333333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宋体"/>
                <w:color w:val="333333"/>
                <w:szCs w:val="21"/>
              </w:rPr>
              <w:t>及</w:t>
            </w:r>
            <w:r>
              <w:rPr>
                <w:rFonts w:ascii="Times New Roman" w:hAnsi="Times New Roman" w:eastAsia="仿宋_GB2312" w:cs="宋体"/>
                <w:color w:val="333333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宋体"/>
                <w:color w:val="333333"/>
                <w:szCs w:val="21"/>
              </w:rPr>
              <w:t>儿科临床工作经历。具</w:t>
            </w:r>
            <w:r>
              <w:rPr>
                <w:rFonts w:ascii="Times New Roman" w:hAnsi="Times New Roman" w:eastAsia="仿宋_GB2312" w:cs="宋体"/>
                <w:color w:val="333333"/>
                <w:szCs w:val="21"/>
              </w:rPr>
              <w:t>有</w:t>
            </w:r>
            <w:r>
              <w:rPr>
                <w:rFonts w:hint="eastAsia" w:ascii="Times New Roman" w:hAnsi="Times New Roman" w:eastAsia="仿宋_GB2312" w:cs="宋体"/>
                <w:color w:val="333333"/>
                <w:szCs w:val="21"/>
              </w:rPr>
              <w:t>副高及以上职称的</w:t>
            </w:r>
            <w:r>
              <w:rPr>
                <w:rFonts w:ascii="Times New Roman" w:hAnsi="Times New Roman" w:eastAsia="仿宋_GB2312" w:cs="宋体"/>
                <w:color w:val="333333"/>
                <w:szCs w:val="21"/>
              </w:rPr>
              <w:t>，</w:t>
            </w:r>
            <w:r>
              <w:rPr>
                <w:rFonts w:hint="eastAsia" w:ascii="Times New Roman" w:hAnsi="Times New Roman" w:eastAsia="仿宋_GB2312" w:cs="宋体"/>
                <w:color w:val="333333"/>
                <w:szCs w:val="21"/>
              </w:rPr>
              <w:t>年龄可放宽到45周岁以下。</w:t>
            </w:r>
          </w:p>
        </w:tc>
      </w:tr>
    </w:tbl>
    <w:p>
      <w:pPr>
        <w:spacing w:line="600" w:lineRule="exact"/>
        <w:ind w:right="-1050" w:rightChars="-500" w:firstLine="707" w:firstLineChars="221"/>
        <w:contextualSpacing/>
        <w:rPr>
          <w:rFonts w:ascii="Times New Roman" w:hAnsi="Times New Roman" w:eastAsia="仿宋_GB2312" w:cs="宋体"/>
          <w:color w:val="333333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4336D"/>
    <w:rsid w:val="5AF4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2020-11-30T03:34:00Z</dcterms:created>
  <dc:creator>马昕怡</dc:creator>
  <cp:lastModifiedBy>马昕怡</cp:lastModifiedBy>
  <dcterms:modified xsi:type="dcterms:W3CDTF">2020-11-30T03:34:41Z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