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5C" w:rsidRPr="003F6AD9" w:rsidRDefault="00735906">
      <w:pPr>
        <w:spacing w:line="576" w:lineRule="exact"/>
        <w:rPr>
          <w:rFonts w:ascii="黑体" w:eastAsia="黑体" w:hAnsi="黑体"/>
          <w:bCs/>
          <w:sz w:val="28"/>
          <w:szCs w:val="28"/>
          <w:u w:val="none"/>
        </w:rPr>
      </w:pPr>
      <w:r w:rsidRPr="003F6AD9">
        <w:rPr>
          <w:rFonts w:ascii="黑体" w:eastAsia="黑体" w:hAnsi="黑体" w:hint="eastAsia"/>
          <w:bCs/>
          <w:sz w:val="28"/>
          <w:szCs w:val="28"/>
          <w:u w:val="none"/>
        </w:rPr>
        <w:t>附件</w:t>
      </w:r>
      <w:r w:rsidR="00BF1E35">
        <w:rPr>
          <w:rFonts w:ascii="黑体" w:eastAsia="黑体" w:hAnsi="黑体" w:hint="eastAsia"/>
          <w:bCs/>
          <w:sz w:val="28"/>
          <w:szCs w:val="28"/>
          <w:u w:val="none"/>
        </w:rPr>
        <w:t>2</w:t>
      </w:r>
      <w:r w:rsidR="003F6AD9">
        <w:rPr>
          <w:rFonts w:ascii="黑体" w:eastAsia="黑体" w:hAnsi="黑体" w:hint="eastAsia"/>
          <w:bCs/>
          <w:sz w:val="28"/>
          <w:szCs w:val="28"/>
          <w:u w:val="none"/>
        </w:rPr>
        <w:t>：</w:t>
      </w:r>
    </w:p>
    <w:p w:rsidR="00092E5C" w:rsidRPr="005B0F58" w:rsidRDefault="00BF1E35">
      <w:pPr>
        <w:spacing w:line="576" w:lineRule="exact"/>
        <w:jc w:val="center"/>
        <w:rPr>
          <w:rFonts w:ascii="方正小标宋简体" w:eastAsia="方正小标宋简体"/>
          <w:bCs/>
          <w:sz w:val="44"/>
          <w:szCs w:val="44"/>
          <w:u w:val="none"/>
        </w:rPr>
      </w:pPr>
      <w:r w:rsidRPr="00BF1E35">
        <w:rPr>
          <w:rFonts w:ascii="方正小标宋简体" w:eastAsia="方正小标宋简体" w:hAnsi="黑体" w:hint="eastAsia"/>
          <w:bCs/>
          <w:sz w:val="44"/>
          <w:szCs w:val="44"/>
          <w:u w:val="none"/>
        </w:rPr>
        <w:t>毕节市中医院2020年面向社会公开招聘编外专业技术人员</w:t>
      </w:r>
      <w:r w:rsidR="00735906" w:rsidRPr="005B0F58">
        <w:rPr>
          <w:rFonts w:ascii="方正小标宋简体" w:eastAsia="方正小标宋简体" w:hAnsi="黑体" w:hint="eastAsia"/>
          <w:bCs/>
          <w:sz w:val="44"/>
          <w:szCs w:val="44"/>
          <w:u w:val="none"/>
        </w:rPr>
        <w:t>考试防疫指南</w:t>
      </w:r>
    </w:p>
    <w:p w:rsidR="003F6AD9" w:rsidRDefault="003F6AD9">
      <w:pPr>
        <w:spacing w:line="360" w:lineRule="auto"/>
        <w:ind w:firstLineChars="200" w:firstLine="640"/>
        <w:rPr>
          <w:rFonts w:eastAsia="仿宋_GB2312"/>
          <w:sz w:val="32"/>
          <w:szCs w:val="32"/>
          <w:u w:val="none"/>
        </w:rPr>
      </w:pPr>
    </w:p>
    <w:p w:rsidR="00092E5C" w:rsidRPr="001A1543" w:rsidRDefault="00735906" w:rsidP="001A1543">
      <w:pPr>
        <w:spacing w:line="360" w:lineRule="auto"/>
        <w:ind w:firstLineChars="200" w:firstLine="640"/>
        <w:rPr>
          <w:rFonts w:eastAsia="仿宋_GB2312"/>
          <w:bCs/>
          <w:sz w:val="32"/>
          <w:szCs w:val="32"/>
          <w:u w:val="none"/>
        </w:rPr>
      </w:pPr>
      <w:r>
        <w:rPr>
          <w:rFonts w:eastAsia="仿宋_GB2312"/>
          <w:sz w:val="32"/>
          <w:szCs w:val="32"/>
          <w:u w:val="none"/>
        </w:rPr>
        <w:t>为有效防控新型冠状病毒传播，保障新冠疫情期间公开招聘</w:t>
      </w:r>
      <w:r w:rsidR="001A1543" w:rsidRPr="001A1543">
        <w:rPr>
          <w:rFonts w:eastAsia="仿宋_GB2312" w:hint="eastAsia"/>
          <w:bCs/>
          <w:sz w:val="32"/>
          <w:szCs w:val="32"/>
          <w:u w:val="none"/>
        </w:rPr>
        <w:t>编外专业技术人员</w:t>
      </w:r>
      <w:r>
        <w:rPr>
          <w:rFonts w:eastAsia="仿宋_GB2312" w:hint="eastAsia"/>
          <w:sz w:val="32"/>
          <w:szCs w:val="32"/>
          <w:u w:val="none"/>
        </w:rPr>
        <w:t>考试</w:t>
      </w:r>
      <w:r>
        <w:rPr>
          <w:rFonts w:eastAsia="仿宋_GB2312"/>
          <w:sz w:val="32"/>
          <w:szCs w:val="32"/>
          <w:u w:val="none"/>
        </w:rPr>
        <w:t>工作顺利进行，结合当前疫情形势和</w:t>
      </w:r>
      <w:r>
        <w:rPr>
          <w:rFonts w:eastAsia="仿宋_GB2312" w:hint="eastAsia"/>
          <w:sz w:val="32"/>
          <w:szCs w:val="32"/>
          <w:u w:val="none"/>
        </w:rPr>
        <w:t>我</w:t>
      </w:r>
      <w:r w:rsidR="00EF1D76">
        <w:rPr>
          <w:rFonts w:eastAsia="仿宋_GB2312" w:hint="eastAsia"/>
          <w:sz w:val="32"/>
          <w:szCs w:val="32"/>
          <w:u w:val="none"/>
        </w:rPr>
        <w:t>院</w:t>
      </w:r>
      <w:r>
        <w:rPr>
          <w:rFonts w:eastAsia="仿宋_GB2312"/>
          <w:sz w:val="32"/>
          <w:szCs w:val="32"/>
          <w:u w:val="none"/>
        </w:rPr>
        <w:t>实际，特制订</w:t>
      </w:r>
      <w:r>
        <w:rPr>
          <w:rFonts w:eastAsia="仿宋_GB2312" w:hint="eastAsia"/>
          <w:sz w:val="32"/>
          <w:szCs w:val="32"/>
          <w:u w:val="none"/>
        </w:rPr>
        <w:t>《</w:t>
      </w:r>
      <w:r w:rsidR="001A1543" w:rsidRPr="001A1543">
        <w:rPr>
          <w:rFonts w:eastAsia="仿宋_GB2312" w:hint="eastAsia"/>
          <w:bCs/>
          <w:sz w:val="32"/>
          <w:szCs w:val="32"/>
          <w:u w:val="none"/>
        </w:rPr>
        <w:t>毕节市中医院</w:t>
      </w:r>
      <w:r w:rsidR="001A1543" w:rsidRPr="001A1543">
        <w:rPr>
          <w:rFonts w:eastAsia="仿宋_GB2312" w:hint="eastAsia"/>
          <w:bCs/>
          <w:sz w:val="32"/>
          <w:szCs w:val="32"/>
          <w:u w:val="none"/>
        </w:rPr>
        <w:t>2020</w:t>
      </w:r>
      <w:r w:rsidR="001A1543" w:rsidRPr="001A1543">
        <w:rPr>
          <w:rFonts w:eastAsia="仿宋_GB2312" w:hint="eastAsia"/>
          <w:bCs/>
          <w:sz w:val="32"/>
          <w:szCs w:val="32"/>
          <w:u w:val="none"/>
        </w:rPr>
        <w:t>年面向社会公开招聘编外专业技术人员考试防疫指南</w:t>
      </w:r>
      <w:r>
        <w:rPr>
          <w:rFonts w:eastAsia="仿宋_GB2312" w:hint="eastAsia"/>
          <w:sz w:val="32"/>
          <w:szCs w:val="32"/>
          <w:u w:val="none"/>
        </w:rPr>
        <w:t>》</w:t>
      </w:r>
      <w:r>
        <w:rPr>
          <w:rFonts w:eastAsia="仿宋_GB2312"/>
          <w:sz w:val="32"/>
          <w:szCs w:val="32"/>
          <w:u w:val="none"/>
        </w:rPr>
        <w:t>。</w:t>
      </w:r>
    </w:p>
    <w:p w:rsidR="00092E5C" w:rsidRDefault="00735906">
      <w:pPr>
        <w:spacing w:line="360" w:lineRule="auto"/>
        <w:ind w:firstLineChars="200" w:firstLine="640"/>
        <w:rPr>
          <w:rFonts w:ascii="黑体" w:eastAsia="黑体" w:hAnsi="黑体" w:cs="黑体"/>
          <w:sz w:val="32"/>
          <w:szCs w:val="32"/>
          <w:u w:val="none"/>
        </w:rPr>
      </w:pPr>
      <w:r>
        <w:rPr>
          <w:rFonts w:ascii="黑体" w:eastAsia="黑体" w:hAnsi="黑体" w:cs="黑体" w:hint="eastAsia"/>
          <w:sz w:val="32"/>
          <w:szCs w:val="32"/>
          <w:u w:val="none"/>
        </w:rPr>
        <w:t>一、基本要求</w:t>
      </w: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（一）以习近平新时代中国特色社会主义思想为指导，坚决贯彻执行党中央国务院决策部署</w:t>
      </w:r>
      <w:r>
        <w:rPr>
          <w:rFonts w:eastAsia="仿宋_GB2312" w:hint="eastAsia"/>
          <w:sz w:val="32"/>
          <w:szCs w:val="32"/>
          <w:u w:val="none"/>
        </w:rPr>
        <w:t>和</w:t>
      </w:r>
      <w:r>
        <w:rPr>
          <w:rFonts w:eastAsia="仿宋_GB2312"/>
          <w:sz w:val="32"/>
          <w:szCs w:val="32"/>
          <w:u w:val="none"/>
        </w:rPr>
        <w:t>省委省政府</w:t>
      </w:r>
      <w:r>
        <w:rPr>
          <w:rFonts w:eastAsia="仿宋_GB2312" w:hint="eastAsia"/>
          <w:sz w:val="32"/>
          <w:szCs w:val="32"/>
          <w:u w:val="none"/>
        </w:rPr>
        <w:t>工作要求</w:t>
      </w:r>
      <w:r>
        <w:rPr>
          <w:rFonts w:eastAsia="仿宋_GB2312"/>
          <w:sz w:val="32"/>
          <w:szCs w:val="32"/>
          <w:u w:val="none"/>
        </w:rPr>
        <w:t>，</w:t>
      </w:r>
      <w:r>
        <w:rPr>
          <w:rFonts w:eastAsia="仿宋_GB2312" w:hint="eastAsia"/>
          <w:sz w:val="32"/>
          <w:szCs w:val="32"/>
          <w:u w:val="none"/>
        </w:rPr>
        <w:t>落实好常态化疫情防控</w:t>
      </w:r>
      <w:r>
        <w:rPr>
          <w:rFonts w:eastAsia="仿宋_GB2312"/>
          <w:sz w:val="32"/>
          <w:szCs w:val="32"/>
          <w:u w:val="none"/>
        </w:rPr>
        <w:t>要求，</w:t>
      </w:r>
      <w:r>
        <w:rPr>
          <w:rFonts w:ascii="仿宋_GB2312" w:eastAsia="仿宋_GB2312" w:hAnsi="仿宋_GB2312" w:cs="仿宋_GB2312" w:hint="eastAsia"/>
          <w:sz w:val="32"/>
          <w:szCs w:val="32"/>
          <w:u w:val="none"/>
        </w:rPr>
        <w:t>在抓紧抓实抓细常态化疫情防控各项工作同时，</w:t>
      </w:r>
      <w:r>
        <w:rPr>
          <w:rFonts w:eastAsia="仿宋_GB2312"/>
          <w:sz w:val="32"/>
          <w:szCs w:val="32"/>
          <w:u w:val="none"/>
        </w:rPr>
        <w:t>认真组织好本次公开招聘考试工作。</w:t>
      </w: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w:t>
      </w:r>
      <w:r>
        <w:rPr>
          <w:rFonts w:eastAsia="仿宋_GB2312" w:hint="eastAsia"/>
          <w:sz w:val="32"/>
          <w:szCs w:val="32"/>
          <w:u w:val="none"/>
        </w:rPr>
        <w:t>二</w:t>
      </w:r>
      <w:r>
        <w:rPr>
          <w:rFonts w:eastAsia="仿宋_GB2312"/>
          <w:sz w:val="32"/>
          <w:szCs w:val="32"/>
          <w:u w:val="none"/>
        </w:rPr>
        <w:t>）做好物资保障。做好防护物品、消毒药剂、器械准备，确保考务工作正常开展。</w:t>
      </w:r>
    </w:p>
    <w:p w:rsidR="00092E5C" w:rsidRDefault="00735906">
      <w:pPr>
        <w:spacing w:line="360" w:lineRule="auto"/>
        <w:ind w:firstLineChars="200" w:firstLine="640"/>
        <w:rPr>
          <w:rFonts w:eastAsia="仿宋_GB2312"/>
          <w:sz w:val="32"/>
          <w:szCs w:val="32"/>
          <w:u w:val="none"/>
        </w:rPr>
      </w:pPr>
      <w:r>
        <w:rPr>
          <w:rFonts w:eastAsia="仿宋_GB2312"/>
          <w:sz w:val="32"/>
          <w:szCs w:val="32"/>
          <w:u w:val="none"/>
        </w:rPr>
        <w:t>（</w:t>
      </w:r>
      <w:r>
        <w:rPr>
          <w:rFonts w:eastAsia="仿宋_GB2312" w:hint="eastAsia"/>
          <w:sz w:val="32"/>
          <w:szCs w:val="32"/>
          <w:u w:val="none"/>
        </w:rPr>
        <w:t>三</w:t>
      </w:r>
      <w:r>
        <w:rPr>
          <w:rFonts w:eastAsia="仿宋_GB2312"/>
          <w:sz w:val="32"/>
          <w:szCs w:val="32"/>
          <w:u w:val="none"/>
        </w:rPr>
        <w:t>）做好考生服务。做好考生防控答疑服务，及时科学准确给予考生防控有关问题解答。</w:t>
      </w:r>
    </w:p>
    <w:p w:rsidR="003F6AD9" w:rsidRPr="003F6AD9" w:rsidRDefault="003F6AD9" w:rsidP="003F6AD9">
      <w:pPr>
        <w:spacing w:line="560" w:lineRule="exact"/>
        <w:ind w:leftChars="333" w:left="1594" w:hangingChars="290" w:hanging="928"/>
        <w:rPr>
          <w:rFonts w:ascii="黑体" w:eastAsia="黑体" w:hAnsi="黑体" w:cs="仿宋"/>
          <w:kern w:val="2"/>
          <w:sz w:val="32"/>
          <w:szCs w:val="32"/>
          <w:u w:val="none"/>
        </w:rPr>
      </w:pPr>
      <w:r>
        <w:rPr>
          <w:rFonts w:ascii="黑体" w:eastAsia="黑体" w:hAnsi="黑体" w:cs="楷体" w:hint="eastAsia"/>
          <w:kern w:val="2"/>
          <w:sz w:val="32"/>
          <w:szCs w:val="32"/>
          <w:u w:val="none"/>
        </w:rPr>
        <w:t>二</w:t>
      </w:r>
      <w:r w:rsidRPr="003F6AD9">
        <w:rPr>
          <w:rFonts w:ascii="黑体" w:eastAsia="黑体" w:hAnsi="黑体" w:cs="楷体" w:hint="eastAsia"/>
          <w:kern w:val="2"/>
          <w:sz w:val="32"/>
          <w:szCs w:val="32"/>
          <w:u w:val="none"/>
        </w:rPr>
        <w:t>、考生防控准备</w:t>
      </w:r>
    </w:p>
    <w:p w:rsidR="003F6AD9" w:rsidRPr="003F6AD9" w:rsidRDefault="003F6AD9" w:rsidP="003F6AD9">
      <w:pPr>
        <w:spacing w:line="560" w:lineRule="exact"/>
        <w:ind w:left="-142" w:firstLineChars="200" w:firstLine="640"/>
        <w:rPr>
          <w:rFonts w:ascii="仿宋_GB2312" w:eastAsia="仿宋_GB2312" w:hAnsi="仿宋" w:cs="仿宋"/>
          <w:kern w:val="2"/>
          <w:sz w:val="32"/>
          <w:szCs w:val="32"/>
          <w:u w:val="none"/>
        </w:rPr>
      </w:pPr>
      <w:r w:rsidRPr="003F6AD9">
        <w:rPr>
          <w:rFonts w:ascii="仿宋_GB2312" w:eastAsia="仿宋_GB2312" w:hAnsi="仿宋" w:cs="仿宋" w:hint="eastAsia"/>
          <w:kern w:val="2"/>
          <w:sz w:val="32"/>
          <w:szCs w:val="32"/>
          <w:u w:val="none"/>
        </w:rPr>
        <w:t>所有考生应根据当前防控要求做好相应准备，确保考试（含</w:t>
      </w:r>
      <w:r w:rsidR="005B0F58">
        <w:rPr>
          <w:rFonts w:ascii="仿宋_GB2312" w:eastAsia="仿宋_GB2312" w:hAnsi="仿宋" w:cs="仿宋" w:hint="eastAsia"/>
          <w:kern w:val="2"/>
          <w:sz w:val="32"/>
          <w:szCs w:val="32"/>
          <w:u w:val="none"/>
        </w:rPr>
        <w:t>笔试</w:t>
      </w:r>
      <w:r w:rsidR="005B0F58">
        <w:rPr>
          <w:rFonts w:ascii="仿宋_GB2312" w:eastAsia="仿宋_GB2312" w:hAnsi="仿宋" w:cs="仿宋"/>
          <w:kern w:val="2"/>
          <w:sz w:val="32"/>
          <w:szCs w:val="32"/>
          <w:u w:val="none"/>
        </w:rPr>
        <w:t>、</w:t>
      </w:r>
      <w:r w:rsidRPr="003F6AD9">
        <w:rPr>
          <w:rFonts w:ascii="仿宋_GB2312" w:eastAsia="仿宋_GB2312" w:hAnsi="仿宋" w:cs="仿宋" w:hint="eastAsia"/>
          <w:kern w:val="2"/>
          <w:sz w:val="32"/>
          <w:szCs w:val="32"/>
          <w:u w:val="none"/>
        </w:rPr>
        <w:t>面试、体检，下同）当天能顺利参加，因不符合防控要求不能参加考试的考生自行承担后果。</w:t>
      </w:r>
    </w:p>
    <w:p w:rsidR="005B0F58" w:rsidRPr="005B0F58" w:rsidRDefault="005B0F58" w:rsidP="005B0F58">
      <w:pPr>
        <w:spacing w:line="576" w:lineRule="exact"/>
        <w:ind w:firstLineChars="200" w:firstLine="640"/>
        <w:rPr>
          <w:rFonts w:ascii="黑体" w:eastAsia="黑体" w:hAnsi="黑体"/>
          <w:kern w:val="2"/>
          <w:sz w:val="32"/>
          <w:szCs w:val="32"/>
          <w:u w:val="none"/>
        </w:rPr>
      </w:pPr>
      <w:r w:rsidRPr="005B0F58">
        <w:rPr>
          <w:rFonts w:ascii="黑体" w:eastAsia="黑体" w:hAnsi="黑体" w:hint="eastAsia"/>
          <w:kern w:val="2"/>
          <w:sz w:val="32"/>
          <w:szCs w:val="32"/>
          <w:u w:val="none"/>
        </w:rPr>
        <w:t>三、考生管理</w:t>
      </w:r>
    </w:p>
    <w:p w:rsidR="005B0F58" w:rsidRPr="005B0F58" w:rsidRDefault="005B0F58" w:rsidP="005B0F58">
      <w:pPr>
        <w:spacing w:line="576" w:lineRule="exact"/>
        <w:ind w:firstLineChars="200" w:firstLine="640"/>
        <w:rPr>
          <w:rFonts w:ascii="仿宋" w:eastAsia="仿宋" w:hAnsi="仿宋"/>
          <w:kern w:val="2"/>
          <w:sz w:val="32"/>
          <w:szCs w:val="32"/>
          <w:u w:val="none"/>
        </w:rPr>
      </w:pPr>
      <w:r w:rsidRPr="005B0F58">
        <w:rPr>
          <w:rFonts w:ascii="仿宋" w:eastAsia="仿宋" w:hAnsi="仿宋" w:hint="eastAsia"/>
          <w:kern w:val="2"/>
          <w:sz w:val="32"/>
          <w:szCs w:val="32"/>
          <w:u w:val="none"/>
        </w:rPr>
        <w:t>所有考生需根据当前防控要求做好相应准备，确保考试</w:t>
      </w:r>
      <w:r w:rsidRPr="005B0F58">
        <w:rPr>
          <w:rFonts w:ascii="仿宋" w:eastAsia="仿宋" w:hAnsi="仿宋" w:hint="eastAsia"/>
          <w:kern w:val="2"/>
          <w:sz w:val="32"/>
          <w:szCs w:val="32"/>
          <w:u w:val="none"/>
        </w:rPr>
        <w:lastRenderedPageBreak/>
        <w:t>当天能顺利参加，因不符合防控要求不能参加考试的考生自行承担后果。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rsidR="005B0F58" w:rsidRPr="005B0F58" w:rsidRDefault="005B0F58" w:rsidP="005B0F58">
      <w:pPr>
        <w:spacing w:line="576" w:lineRule="exact"/>
        <w:ind w:firstLineChars="200" w:firstLine="640"/>
        <w:rPr>
          <w:rFonts w:ascii="楷体" w:eastAsia="楷体" w:hAnsi="楷体"/>
          <w:kern w:val="2"/>
          <w:sz w:val="32"/>
          <w:szCs w:val="32"/>
          <w:u w:val="none"/>
        </w:rPr>
      </w:pPr>
      <w:r w:rsidRPr="005B0F58">
        <w:rPr>
          <w:rFonts w:ascii="楷体" w:eastAsia="楷体" w:hAnsi="楷体" w:hint="eastAsia"/>
          <w:kern w:val="2"/>
          <w:sz w:val="32"/>
          <w:szCs w:val="32"/>
          <w:u w:val="none"/>
        </w:rPr>
        <w:t>（一）考生入场检测规定</w:t>
      </w:r>
    </w:p>
    <w:p w:rsidR="005B0F58" w:rsidRPr="005B0F58" w:rsidRDefault="005B0F58" w:rsidP="005B0F58">
      <w:pPr>
        <w:spacing w:line="576" w:lineRule="exact"/>
        <w:ind w:firstLineChars="200" w:firstLine="640"/>
        <w:rPr>
          <w:rFonts w:ascii="楷体" w:eastAsia="楷体" w:hAnsi="楷体"/>
          <w:kern w:val="2"/>
          <w:sz w:val="32"/>
          <w:szCs w:val="32"/>
          <w:u w:val="none"/>
        </w:rPr>
      </w:pPr>
      <w:r w:rsidRPr="005B0F58">
        <w:rPr>
          <w:rFonts w:ascii="楷体" w:eastAsia="楷体" w:hAnsi="楷体" w:hint="eastAsia"/>
          <w:kern w:val="2"/>
          <w:sz w:val="32"/>
          <w:szCs w:val="32"/>
          <w:u w:val="none"/>
        </w:rPr>
        <w:t>考生须佩戴一次性使用医用口罩持考试当天的本人“贵州健康码”绿码</w:t>
      </w:r>
      <w:r>
        <w:rPr>
          <w:rFonts w:ascii="楷体" w:eastAsia="楷体" w:hAnsi="楷体" w:hint="eastAsia"/>
          <w:kern w:val="2"/>
          <w:sz w:val="32"/>
          <w:szCs w:val="32"/>
          <w:u w:val="none"/>
        </w:rPr>
        <w:t>，</w:t>
      </w:r>
      <w:r w:rsidRPr="005B0F58">
        <w:rPr>
          <w:rFonts w:ascii="楷体" w:eastAsia="楷体" w:hAnsi="楷体" w:hint="eastAsia"/>
          <w:kern w:val="2"/>
          <w:sz w:val="32"/>
          <w:szCs w:val="32"/>
          <w:u w:val="none"/>
        </w:rPr>
        <w:t>经工作人员检测体温正常可以参加考试。考生入场检测时和进入考点后，均须保持安全距离，不得扎堆聚集。入场检测具体规定如下:</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1.</w:t>
      </w:r>
      <w:r>
        <w:rPr>
          <w:rFonts w:ascii="仿宋_GB2312" w:eastAsia="仿宋_GB2312" w:hAnsi="楷体" w:hint="eastAsia"/>
          <w:kern w:val="2"/>
          <w:sz w:val="32"/>
          <w:szCs w:val="32"/>
          <w:u w:val="none"/>
        </w:rPr>
        <w:t>“贵州健康码”</w:t>
      </w:r>
      <w:r w:rsidRPr="005B0F58">
        <w:rPr>
          <w:rFonts w:ascii="仿宋_GB2312" w:eastAsia="仿宋_GB2312" w:hAnsi="楷体" w:hint="eastAsia"/>
          <w:kern w:val="2"/>
          <w:sz w:val="32"/>
          <w:szCs w:val="32"/>
          <w:u w:val="none"/>
        </w:rPr>
        <w:t>为绿码且体温正常（低于37.3℃）的考生可以参加考试。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2.体温≥37.3℃的考生，须立即安排进入临时隔离检查点，间隔15分钟后，由现场医务人员使用水银体温计进行体温复测，经复测体温正常（低于37.3℃）的，可以参加考试。经复测体温仍≥37.3℃的，不得进入考点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3.未佩戴一次性使用医用口罩的考生不得进入考点参加考试。</w:t>
      </w:r>
    </w:p>
    <w:p w:rsidR="005B0F58" w:rsidRPr="005B0F58" w:rsidRDefault="005B0F58" w:rsidP="005B0F58">
      <w:pPr>
        <w:spacing w:line="576" w:lineRule="exact"/>
        <w:ind w:firstLineChars="200" w:firstLine="640"/>
        <w:rPr>
          <w:rFonts w:ascii="楷体" w:eastAsia="楷体" w:hAnsi="楷体"/>
          <w:kern w:val="2"/>
          <w:sz w:val="32"/>
          <w:szCs w:val="32"/>
          <w:u w:val="none"/>
        </w:rPr>
      </w:pPr>
      <w:r w:rsidRPr="005B0F58">
        <w:rPr>
          <w:rFonts w:ascii="楷体" w:eastAsia="楷体" w:hAnsi="楷体" w:hint="eastAsia"/>
          <w:kern w:val="2"/>
          <w:sz w:val="32"/>
          <w:szCs w:val="32"/>
          <w:u w:val="none"/>
        </w:rPr>
        <w:t>（二）疫情防控重要提示</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1.根据贵州省最新疫情防控要求，对跨地区入黔人员的防疫要求如下：</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（1）14天内境外来的人员、仍处于康复或隔离期的病例、无症状感染者、密切接触者不得进入考点参加考试。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lastRenderedPageBreak/>
        <w:t>（2）14天内有中高风险等级地区旅居史的人员，到达我省时持有外省7日内核酸检测阴性证明或能够出示包含核酸检测阴性信息的健康通行码“绿码”，到达我省后再次进行核酸检测，检测结果阴性，在</w:t>
      </w:r>
      <w:r w:rsidR="00EF1D76" w:rsidRPr="00EF1D76">
        <w:rPr>
          <w:rFonts w:ascii="仿宋_GB2312" w:eastAsia="仿宋_GB2312" w:hAnsi="楷体" w:hint="eastAsia"/>
          <w:kern w:val="2"/>
          <w:sz w:val="32"/>
          <w:szCs w:val="32"/>
          <w:u w:val="none"/>
        </w:rPr>
        <w:t>体温检测</w:t>
      </w:r>
      <w:r w:rsidRPr="005B0F58">
        <w:rPr>
          <w:rFonts w:ascii="仿宋_GB2312" w:eastAsia="仿宋_GB2312" w:hAnsi="楷体" w:hint="eastAsia"/>
          <w:kern w:val="2"/>
          <w:sz w:val="32"/>
          <w:szCs w:val="32"/>
          <w:u w:val="none"/>
        </w:rPr>
        <w:t>正常且做好个人防护的前提下可以参加考试。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（3）14天内有发热，咳嗽等症状的人员，须持核酸检测阴性证明，发热、咳嗽等症状已经消失且考试当天贵州健康码及通信大数据行程卡为绿码，入场体温检测正常（低于37.3℃）可以参加考试。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（4）低风险地区来黔人员，考试当天贵州健康码为绿码且入场体温检测正常（低于37.3℃）可以参加考试。</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（5）为避免考生到达我省14天内所旅居地区调整为中高风险等级，建议考生到达我省前，在当地进行核酸检测。</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2.考试当天，经现场医务人员评估有可疑症状的考生，应配合工作人员按卫生健康部门要求到相应医院就诊，不得进入考点参加考试。</w:t>
      </w:r>
    </w:p>
    <w:p w:rsidR="0090046F"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3.考生应自备一次性使用医用口罩，进入考场前除核验身份时，须全程佩戴，做好个人防护。未按要求佩戴口罩的考生，不得进入考点考场。</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4.开考前90分钟，考生即可开始接受检测进入考点，但不能进入考场。考生应尽早到达考点，在考点入场检测处，要提前调出当天本人贵州健康码绿码，做好入场扫码和体温检测准备，确保入场时间充足、秩序良好。</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5.考生请勿自行驾车前往考点，建议尽量选择考点附近</w:t>
      </w:r>
      <w:r w:rsidRPr="005B0F58">
        <w:rPr>
          <w:rFonts w:ascii="仿宋_GB2312" w:eastAsia="仿宋_GB2312" w:hAnsi="楷体" w:hint="eastAsia"/>
          <w:kern w:val="2"/>
          <w:sz w:val="32"/>
          <w:szCs w:val="32"/>
          <w:u w:val="none"/>
        </w:rPr>
        <w:lastRenderedPageBreak/>
        <w:t>住宿或提前乘车前往考点，要把堵车因素和入场检测时间考虑在内。接送考生车辆，应在距离考点大门一定距离处即停即走，避免造成交通拥堵。建议考生提前了解天气状况，做好防雨防晒的个人防护准备。</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 xml:space="preserve"> 6.每科目考试结束，考生要按指令有序离场，不得拥挤扎堆，保持适当安全距离。废弃口罩应自行带走或放到指定垃圾桶，不得随意丢弃。</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7.考生须严格遵守贵州省新冠肺炎疫情防控等相关要求。</w:t>
      </w:r>
    </w:p>
    <w:p w:rsidR="005B0F58" w:rsidRPr="005B0F58" w:rsidRDefault="005B0F58" w:rsidP="005B0F58">
      <w:pPr>
        <w:spacing w:line="576" w:lineRule="exact"/>
        <w:ind w:firstLineChars="200" w:firstLine="640"/>
        <w:rPr>
          <w:rFonts w:ascii="仿宋_GB2312" w:eastAsia="仿宋_GB2312" w:hAnsi="楷体"/>
          <w:kern w:val="2"/>
          <w:sz w:val="32"/>
          <w:szCs w:val="32"/>
          <w:u w:val="none"/>
        </w:rPr>
      </w:pPr>
      <w:r w:rsidRPr="005B0F58">
        <w:rPr>
          <w:rFonts w:ascii="仿宋_GB2312" w:eastAsia="仿宋_GB2312" w:hAnsi="楷体" w:hint="eastAsia"/>
          <w:kern w:val="2"/>
          <w:sz w:val="32"/>
          <w:szCs w:val="32"/>
          <w:u w:val="none"/>
        </w:rPr>
        <w:t>8.若国家、省关于疫情防控的要求发生变化，将根据新要求另行发布补充通知。</w:t>
      </w:r>
    </w:p>
    <w:p w:rsidR="00092E5C" w:rsidRDefault="005B0F58">
      <w:pPr>
        <w:spacing w:line="576" w:lineRule="exact"/>
        <w:ind w:left="-142" w:firstLineChars="200" w:firstLine="640"/>
        <w:rPr>
          <w:rFonts w:ascii="黑体" w:eastAsia="黑体" w:hAnsi="黑体" w:cs="黑体"/>
          <w:color w:val="000000" w:themeColor="text1"/>
          <w:sz w:val="32"/>
          <w:szCs w:val="32"/>
          <w:u w:val="none"/>
        </w:rPr>
      </w:pPr>
      <w:r>
        <w:rPr>
          <w:rFonts w:ascii="黑体" w:eastAsia="黑体" w:hAnsi="黑体" w:cs="黑体" w:hint="eastAsia"/>
          <w:color w:val="000000" w:themeColor="text1"/>
          <w:sz w:val="32"/>
          <w:szCs w:val="32"/>
          <w:u w:val="none"/>
        </w:rPr>
        <w:t>四</w:t>
      </w:r>
      <w:r w:rsidR="00735906">
        <w:rPr>
          <w:rFonts w:ascii="黑体" w:eastAsia="黑体" w:hAnsi="黑体" w:cs="黑体" w:hint="eastAsia"/>
          <w:color w:val="000000" w:themeColor="text1"/>
          <w:sz w:val="32"/>
          <w:szCs w:val="32"/>
          <w:u w:val="none"/>
        </w:rPr>
        <w:t>、重点环节管理</w:t>
      </w:r>
    </w:p>
    <w:p w:rsidR="00092E5C" w:rsidRDefault="00735906">
      <w:pPr>
        <w:spacing w:line="576" w:lineRule="exact"/>
        <w:ind w:left="-142" w:firstLineChars="200" w:firstLine="640"/>
        <w:rPr>
          <w:rFonts w:ascii="楷体" w:eastAsia="楷体" w:hAnsi="楷体" w:cs="楷体"/>
          <w:color w:val="000000" w:themeColor="text1"/>
          <w:sz w:val="32"/>
          <w:szCs w:val="32"/>
          <w:u w:val="none"/>
        </w:rPr>
      </w:pPr>
      <w:r>
        <w:rPr>
          <w:rFonts w:ascii="楷体" w:eastAsia="楷体" w:hAnsi="楷体" w:cs="楷体" w:hint="eastAsia"/>
          <w:color w:val="000000" w:themeColor="text1"/>
          <w:sz w:val="32"/>
          <w:szCs w:val="32"/>
          <w:u w:val="none"/>
        </w:rPr>
        <w:t>（一）笔试考场管理</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color w:val="000000" w:themeColor="text1"/>
          <w:sz w:val="32"/>
          <w:szCs w:val="32"/>
          <w:u w:val="none"/>
        </w:rPr>
        <w:t>1.考点出入口管理。考试开考前至考试结</w:t>
      </w:r>
      <w:r>
        <w:rPr>
          <w:rFonts w:ascii="仿宋_GB2312" w:eastAsia="仿宋_GB2312" w:hAnsi="仿宋_GB2312" w:cs="仿宋_GB2312" w:hint="eastAsia"/>
          <w:sz w:val="32"/>
          <w:szCs w:val="32"/>
          <w:u w:val="none"/>
        </w:rPr>
        <w:t>束，考场出入口安排人员全程值守，配备体温枪、水银温度计、速干手消毒剂、贵州健康码二维码。</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工作要求：考生及所有进入考场区域人员必须佩戴医</w:t>
      </w:r>
      <w:r w:rsidR="003F6AD9">
        <w:rPr>
          <w:rFonts w:ascii="仿宋_GB2312" w:eastAsia="仿宋_GB2312" w:hAnsi="仿宋_GB2312" w:cs="仿宋_GB2312" w:hint="eastAsia"/>
          <w:sz w:val="32"/>
          <w:szCs w:val="32"/>
          <w:u w:val="none"/>
        </w:rPr>
        <w:t>用口罩，凭有效居民身份证和准考证并通过体温检测、贵州健康码</w:t>
      </w:r>
      <w:r>
        <w:rPr>
          <w:rFonts w:ascii="仿宋_GB2312" w:eastAsia="仿宋_GB2312" w:hAnsi="仿宋_GB2312" w:cs="仿宋_GB2312" w:hint="eastAsia"/>
          <w:sz w:val="32"/>
          <w:szCs w:val="32"/>
          <w:u w:val="none"/>
        </w:rPr>
        <w:t>和流行病学史询问。</w:t>
      </w:r>
    </w:p>
    <w:p w:rsidR="00092E5C" w:rsidRPr="005B0F58" w:rsidRDefault="00735906">
      <w:pPr>
        <w:spacing w:line="576" w:lineRule="exact"/>
        <w:ind w:left="-142" w:firstLineChars="200" w:firstLine="640"/>
        <w:rPr>
          <w:rFonts w:ascii="仿宋_GB2312" w:eastAsia="仿宋_GB2312" w:hAnsi="仿宋_GB2312" w:cs="仿宋_GB2312"/>
          <w:color w:val="000000" w:themeColor="text1"/>
          <w:sz w:val="32"/>
          <w:szCs w:val="32"/>
          <w:u w:val="none"/>
        </w:rPr>
      </w:pPr>
      <w:r>
        <w:rPr>
          <w:rFonts w:ascii="仿宋_GB2312" w:eastAsia="仿宋_GB2312" w:hAnsi="仿宋_GB2312" w:cs="仿宋_GB2312" w:hint="eastAsia"/>
          <w:sz w:val="32"/>
          <w:szCs w:val="32"/>
          <w:u w:val="none"/>
        </w:rPr>
        <w:t>2.考场管理。考生进入考场全程必须佩戴医用口罩（查验身份时应配合摘下口罩，查验完毕随即戴上），考场准备速干手消毒剂。考场</w:t>
      </w:r>
      <w:r>
        <w:rPr>
          <w:rFonts w:ascii="仿宋_GB2312" w:eastAsia="仿宋_GB2312" w:hAnsi="仿宋_GB2312" w:cs="仿宋_GB2312" w:hint="eastAsia"/>
          <w:color w:val="000000"/>
          <w:sz w:val="32"/>
          <w:szCs w:val="32"/>
          <w:u w:val="none"/>
        </w:rPr>
        <w:t>每位考生座位</w:t>
      </w:r>
      <w:r>
        <w:rPr>
          <w:rFonts w:ascii="仿宋_GB2312" w:eastAsia="仿宋_GB2312" w:hAnsi="仿宋_GB2312" w:cs="仿宋_GB2312" w:hint="eastAsia"/>
          <w:sz w:val="32"/>
          <w:szCs w:val="32"/>
          <w:u w:val="none"/>
        </w:rPr>
        <w:t>间隔需在1米以上。考试期间，开展强制性通风换气，保持考场区域通风</w:t>
      </w:r>
      <w:r w:rsidRPr="005B0F58">
        <w:rPr>
          <w:rFonts w:ascii="仿宋_GB2312" w:eastAsia="仿宋_GB2312" w:hAnsi="仿宋_GB2312" w:cs="仿宋_GB2312" w:hint="eastAsia"/>
          <w:color w:val="000000" w:themeColor="text1"/>
          <w:sz w:val="32"/>
          <w:szCs w:val="32"/>
          <w:u w:val="none"/>
        </w:rPr>
        <w:t>顺畅。</w:t>
      </w:r>
    </w:p>
    <w:p w:rsidR="00092E5C" w:rsidRPr="005B0F58" w:rsidRDefault="00735906">
      <w:pPr>
        <w:spacing w:line="576" w:lineRule="exact"/>
        <w:ind w:left="-142" w:firstLineChars="200" w:firstLine="640"/>
        <w:rPr>
          <w:rFonts w:ascii="仿宋_GB2312" w:eastAsia="仿宋_GB2312" w:hAnsi="仿宋_GB2312" w:cs="仿宋_GB2312"/>
          <w:color w:val="000000" w:themeColor="text1"/>
          <w:sz w:val="32"/>
          <w:szCs w:val="32"/>
          <w:u w:val="none"/>
        </w:rPr>
      </w:pPr>
      <w:r w:rsidRPr="005B0F58">
        <w:rPr>
          <w:rFonts w:ascii="仿宋_GB2312" w:eastAsia="仿宋_GB2312" w:hAnsi="仿宋_GB2312" w:cs="仿宋_GB2312" w:hint="eastAsia"/>
          <w:color w:val="000000" w:themeColor="text1"/>
          <w:sz w:val="32"/>
          <w:szCs w:val="32"/>
          <w:u w:val="none"/>
        </w:rPr>
        <w:t>3.监考人员管理。所有监考人员必须佩戴医用口罩和乳</w:t>
      </w:r>
      <w:r w:rsidRPr="005B0F58">
        <w:rPr>
          <w:rFonts w:ascii="仿宋_GB2312" w:eastAsia="仿宋_GB2312" w:hAnsi="仿宋_GB2312" w:cs="仿宋_GB2312" w:hint="eastAsia"/>
          <w:color w:val="000000" w:themeColor="text1"/>
          <w:sz w:val="32"/>
          <w:szCs w:val="32"/>
          <w:u w:val="none"/>
        </w:rPr>
        <w:lastRenderedPageBreak/>
        <w:t>胶手套，服从现场管理人员有关防控方面的安排、调度。</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（二）报名现场管理</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1.出入口管理。确认出入口安排人员全程值守，配备水银温度计、速干手消毒剂、贵州健康码二维码等。考生进入报名现场必须佩戴医用口罩，凭有效居民身份证并通过体温检测、贵州健康码检查和流行病学史询问等合格后方可进入。</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2.报名现场管理。进入现场人员全程必须佩戴医用口罩，每位进入确认现场人员之间间隔需在1米以上，保持现场区域通风顺畅。现场准备速干手消毒剂。</w:t>
      </w:r>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3.工作人员管理。所有工作人员全程必须佩戴口罩和乳胶手套，确认所有工作人员及考生保持社交距离，避免人员聚集。</w:t>
      </w:r>
      <w:bookmarkStart w:id="0" w:name="_GoBack"/>
      <w:bookmarkEnd w:id="0"/>
    </w:p>
    <w:p w:rsidR="00092E5C" w:rsidRDefault="00735906">
      <w:pPr>
        <w:spacing w:line="576" w:lineRule="exact"/>
        <w:ind w:left="-142"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未尽事宜由</w:t>
      </w:r>
      <w:r w:rsidR="001A1543">
        <w:rPr>
          <w:rFonts w:ascii="仿宋_GB2312" w:eastAsia="仿宋_GB2312" w:hAnsi="仿宋_GB2312" w:cs="仿宋_GB2312" w:hint="eastAsia"/>
          <w:sz w:val="32"/>
          <w:szCs w:val="32"/>
          <w:u w:val="none"/>
        </w:rPr>
        <w:t>毕节市中</w:t>
      </w:r>
      <w:r>
        <w:rPr>
          <w:rFonts w:ascii="仿宋_GB2312" w:eastAsia="仿宋_GB2312" w:hAnsi="仿宋_GB2312" w:cs="仿宋_GB2312" w:hint="eastAsia"/>
          <w:sz w:val="32"/>
          <w:szCs w:val="32"/>
          <w:u w:val="none"/>
        </w:rPr>
        <w:t>医院负责完善落实。</w:t>
      </w:r>
    </w:p>
    <w:p w:rsidR="00092E5C" w:rsidRDefault="00092E5C">
      <w:pPr>
        <w:spacing w:line="576" w:lineRule="exact"/>
        <w:ind w:left="-142" w:firstLineChars="200" w:firstLine="640"/>
        <w:rPr>
          <w:rFonts w:ascii="仿宋_GB2312" w:eastAsia="仿宋_GB2312" w:hAnsi="仿宋_GB2312" w:cs="仿宋_GB2312"/>
          <w:sz w:val="32"/>
          <w:szCs w:val="32"/>
          <w:u w:val="none"/>
        </w:rPr>
      </w:pPr>
    </w:p>
    <w:p w:rsidR="00092E5C" w:rsidRDefault="00092E5C">
      <w:pPr>
        <w:spacing w:line="576" w:lineRule="exact"/>
        <w:ind w:left="-142" w:firstLineChars="200" w:firstLine="640"/>
        <w:rPr>
          <w:rFonts w:ascii="仿宋_GB2312" w:eastAsia="仿宋_GB2312" w:hAnsi="仿宋_GB2312" w:cs="仿宋_GB2312"/>
          <w:sz w:val="32"/>
          <w:szCs w:val="32"/>
          <w:u w:val="none"/>
        </w:rPr>
      </w:pPr>
    </w:p>
    <w:p w:rsidR="00092E5C" w:rsidRDefault="00092E5C">
      <w:pPr>
        <w:spacing w:line="576" w:lineRule="exact"/>
        <w:ind w:left="-142" w:firstLineChars="200" w:firstLine="640"/>
        <w:rPr>
          <w:rFonts w:ascii="仿宋_GB2312" w:eastAsia="仿宋_GB2312" w:hAnsi="仿宋_GB2312" w:cs="仿宋_GB2312"/>
          <w:sz w:val="32"/>
          <w:szCs w:val="32"/>
          <w:u w:val="none"/>
        </w:rPr>
      </w:pPr>
    </w:p>
    <w:p w:rsidR="00092E5C" w:rsidRDefault="00735906">
      <w:pPr>
        <w:spacing w:line="576" w:lineRule="exact"/>
        <w:ind w:left="-142" w:right="960" w:firstLineChars="200" w:firstLine="640"/>
        <w:jc w:val="right"/>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2020年</w:t>
      </w:r>
      <w:r w:rsidR="005536E3">
        <w:rPr>
          <w:rFonts w:ascii="仿宋_GB2312" w:eastAsia="仿宋_GB2312" w:hAnsi="仿宋_GB2312" w:cs="仿宋_GB2312"/>
          <w:sz w:val="32"/>
          <w:szCs w:val="32"/>
          <w:u w:val="none"/>
        </w:rPr>
        <w:t>11</w:t>
      </w:r>
      <w:r>
        <w:rPr>
          <w:rFonts w:ascii="仿宋_GB2312" w:eastAsia="仿宋_GB2312" w:hAnsi="仿宋_GB2312" w:cs="仿宋_GB2312" w:hint="eastAsia"/>
          <w:sz w:val="32"/>
          <w:szCs w:val="32"/>
          <w:u w:val="none"/>
        </w:rPr>
        <w:t>月</w:t>
      </w:r>
      <w:r w:rsidR="001A1543">
        <w:rPr>
          <w:rFonts w:ascii="仿宋_GB2312" w:eastAsia="仿宋_GB2312" w:hAnsi="仿宋_GB2312" w:cs="仿宋_GB2312" w:hint="eastAsia"/>
          <w:sz w:val="32"/>
          <w:szCs w:val="32"/>
          <w:u w:val="none"/>
        </w:rPr>
        <w:t>30</w:t>
      </w:r>
      <w:r>
        <w:rPr>
          <w:rFonts w:ascii="仿宋_GB2312" w:eastAsia="仿宋_GB2312" w:hAnsi="仿宋_GB2312" w:cs="仿宋_GB2312" w:hint="eastAsia"/>
          <w:sz w:val="32"/>
          <w:szCs w:val="32"/>
          <w:u w:val="none"/>
        </w:rPr>
        <w:t>日</w:t>
      </w:r>
    </w:p>
    <w:sectPr w:rsidR="00092E5C" w:rsidSect="00981433">
      <w:pgSz w:w="11906" w:h="16838"/>
      <w:pgMar w:top="1440"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62A" w:rsidRDefault="004A362A" w:rsidP="005B0F58">
      <w:r>
        <w:separator/>
      </w:r>
    </w:p>
  </w:endnote>
  <w:endnote w:type="continuationSeparator" w:id="0">
    <w:p w:rsidR="004A362A" w:rsidRDefault="004A362A" w:rsidP="005B0F58">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62A" w:rsidRDefault="004A362A" w:rsidP="005B0F58">
      <w:r>
        <w:separator/>
      </w:r>
    </w:p>
  </w:footnote>
  <w:footnote w:type="continuationSeparator" w:id="0">
    <w:p w:rsidR="004A362A" w:rsidRDefault="004A362A" w:rsidP="005B0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21B6"/>
    <w:rsid w:val="0000575B"/>
    <w:rsid w:val="00010688"/>
    <w:rsid w:val="00010772"/>
    <w:rsid w:val="0001533C"/>
    <w:rsid w:val="000263C1"/>
    <w:rsid w:val="00032D9C"/>
    <w:rsid w:val="00033AB5"/>
    <w:rsid w:val="00042AEE"/>
    <w:rsid w:val="00046893"/>
    <w:rsid w:val="0006138B"/>
    <w:rsid w:val="00086245"/>
    <w:rsid w:val="00092E5C"/>
    <w:rsid w:val="000A3563"/>
    <w:rsid w:val="000D07D8"/>
    <w:rsid w:val="000E7B9B"/>
    <w:rsid w:val="000F3F16"/>
    <w:rsid w:val="0010490D"/>
    <w:rsid w:val="001065AE"/>
    <w:rsid w:val="00122264"/>
    <w:rsid w:val="00122ACE"/>
    <w:rsid w:val="00131878"/>
    <w:rsid w:val="00133B7F"/>
    <w:rsid w:val="00151374"/>
    <w:rsid w:val="00165660"/>
    <w:rsid w:val="00185310"/>
    <w:rsid w:val="001A1543"/>
    <w:rsid w:val="001B0870"/>
    <w:rsid w:val="001C75B9"/>
    <w:rsid w:val="001E1013"/>
    <w:rsid w:val="001E6158"/>
    <w:rsid w:val="001F7D84"/>
    <w:rsid w:val="00217B48"/>
    <w:rsid w:val="00220EE1"/>
    <w:rsid w:val="0022763E"/>
    <w:rsid w:val="00244F09"/>
    <w:rsid w:val="00245AE4"/>
    <w:rsid w:val="00265153"/>
    <w:rsid w:val="0026727A"/>
    <w:rsid w:val="002678A9"/>
    <w:rsid w:val="00273285"/>
    <w:rsid w:val="00291E03"/>
    <w:rsid w:val="002A13AC"/>
    <w:rsid w:val="002A3917"/>
    <w:rsid w:val="002B1152"/>
    <w:rsid w:val="002C4E37"/>
    <w:rsid w:val="002F5A27"/>
    <w:rsid w:val="002F5C83"/>
    <w:rsid w:val="00317AEA"/>
    <w:rsid w:val="003220F9"/>
    <w:rsid w:val="00322660"/>
    <w:rsid w:val="0032448D"/>
    <w:rsid w:val="00327B2B"/>
    <w:rsid w:val="00334287"/>
    <w:rsid w:val="00340429"/>
    <w:rsid w:val="00365321"/>
    <w:rsid w:val="0038121B"/>
    <w:rsid w:val="0038482F"/>
    <w:rsid w:val="00393401"/>
    <w:rsid w:val="003A0450"/>
    <w:rsid w:val="003B7EEE"/>
    <w:rsid w:val="003C1623"/>
    <w:rsid w:val="003C3CD3"/>
    <w:rsid w:val="003D4C46"/>
    <w:rsid w:val="003D51C5"/>
    <w:rsid w:val="003D5825"/>
    <w:rsid w:val="003F6AD9"/>
    <w:rsid w:val="00403EE5"/>
    <w:rsid w:val="00414BBB"/>
    <w:rsid w:val="0042043B"/>
    <w:rsid w:val="0042074B"/>
    <w:rsid w:val="0042085B"/>
    <w:rsid w:val="00427BDF"/>
    <w:rsid w:val="00445180"/>
    <w:rsid w:val="004775F3"/>
    <w:rsid w:val="00493CB7"/>
    <w:rsid w:val="004A362A"/>
    <w:rsid w:val="004A4274"/>
    <w:rsid w:val="004A7369"/>
    <w:rsid w:val="004C186D"/>
    <w:rsid w:val="004C3FEA"/>
    <w:rsid w:val="004C7396"/>
    <w:rsid w:val="004D447A"/>
    <w:rsid w:val="004E4641"/>
    <w:rsid w:val="004F17DB"/>
    <w:rsid w:val="004F1B4D"/>
    <w:rsid w:val="004F25AF"/>
    <w:rsid w:val="004F7FE3"/>
    <w:rsid w:val="00501B5E"/>
    <w:rsid w:val="005063C7"/>
    <w:rsid w:val="00506E5C"/>
    <w:rsid w:val="00521065"/>
    <w:rsid w:val="0052296C"/>
    <w:rsid w:val="0052683F"/>
    <w:rsid w:val="00527957"/>
    <w:rsid w:val="00531042"/>
    <w:rsid w:val="005353AF"/>
    <w:rsid w:val="00544F22"/>
    <w:rsid w:val="005536E3"/>
    <w:rsid w:val="00557A4F"/>
    <w:rsid w:val="00557F60"/>
    <w:rsid w:val="0057452B"/>
    <w:rsid w:val="00575BC9"/>
    <w:rsid w:val="005848B7"/>
    <w:rsid w:val="00596040"/>
    <w:rsid w:val="005B0F58"/>
    <w:rsid w:val="005D2B07"/>
    <w:rsid w:val="005F057E"/>
    <w:rsid w:val="005F55B5"/>
    <w:rsid w:val="00624AD8"/>
    <w:rsid w:val="00637D29"/>
    <w:rsid w:val="00645827"/>
    <w:rsid w:val="00646E06"/>
    <w:rsid w:val="006602F2"/>
    <w:rsid w:val="00661B2D"/>
    <w:rsid w:val="00662685"/>
    <w:rsid w:val="00667F91"/>
    <w:rsid w:val="00673205"/>
    <w:rsid w:val="006751B8"/>
    <w:rsid w:val="00683688"/>
    <w:rsid w:val="006959F2"/>
    <w:rsid w:val="006B61B3"/>
    <w:rsid w:val="006E0234"/>
    <w:rsid w:val="006E14C8"/>
    <w:rsid w:val="00721B6F"/>
    <w:rsid w:val="007233E8"/>
    <w:rsid w:val="0073277B"/>
    <w:rsid w:val="00734D3E"/>
    <w:rsid w:val="00735906"/>
    <w:rsid w:val="00754500"/>
    <w:rsid w:val="0075489B"/>
    <w:rsid w:val="0075675D"/>
    <w:rsid w:val="007611DC"/>
    <w:rsid w:val="00772F70"/>
    <w:rsid w:val="00777058"/>
    <w:rsid w:val="00780588"/>
    <w:rsid w:val="00797A0A"/>
    <w:rsid w:val="007C1E75"/>
    <w:rsid w:val="007C406D"/>
    <w:rsid w:val="007C62FC"/>
    <w:rsid w:val="007C66D3"/>
    <w:rsid w:val="007F466D"/>
    <w:rsid w:val="008004AE"/>
    <w:rsid w:val="00801EE9"/>
    <w:rsid w:val="00804DD3"/>
    <w:rsid w:val="00807A15"/>
    <w:rsid w:val="0081586E"/>
    <w:rsid w:val="0081672A"/>
    <w:rsid w:val="00825EE6"/>
    <w:rsid w:val="00845DBC"/>
    <w:rsid w:val="00862404"/>
    <w:rsid w:val="008627E3"/>
    <w:rsid w:val="008669C7"/>
    <w:rsid w:val="0086799F"/>
    <w:rsid w:val="00867D28"/>
    <w:rsid w:val="00870741"/>
    <w:rsid w:val="008817AF"/>
    <w:rsid w:val="00891E1D"/>
    <w:rsid w:val="00897F37"/>
    <w:rsid w:val="008A7EA3"/>
    <w:rsid w:val="008B294D"/>
    <w:rsid w:val="008C3C6A"/>
    <w:rsid w:val="008D2342"/>
    <w:rsid w:val="008D27E9"/>
    <w:rsid w:val="008D5E77"/>
    <w:rsid w:val="008E04DB"/>
    <w:rsid w:val="008F1099"/>
    <w:rsid w:val="008F4360"/>
    <w:rsid w:val="0090046F"/>
    <w:rsid w:val="00912782"/>
    <w:rsid w:val="00920CC6"/>
    <w:rsid w:val="0092793F"/>
    <w:rsid w:val="0093027E"/>
    <w:rsid w:val="009336AA"/>
    <w:rsid w:val="00946020"/>
    <w:rsid w:val="00951A26"/>
    <w:rsid w:val="00952F8E"/>
    <w:rsid w:val="009551FF"/>
    <w:rsid w:val="00956EB1"/>
    <w:rsid w:val="0095737B"/>
    <w:rsid w:val="00964FF9"/>
    <w:rsid w:val="00981433"/>
    <w:rsid w:val="00994DB8"/>
    <w:rsid w:val="009A0F5B"/>
    <w:rsid w:val="009A21B2"/>
    <w:rsid w:val="009D2114"/>
    <w:rsid w:val="009D2BD5"/>
    <w:rsid w:val="009E7CC1"/>
    <w:rsid w:val="00A06DC5"/>
    <w:rsid w:val="00A2190A"/>
    <w:rsid w:val="00A26114"/>
    <w:rsid w:val="00A3226B"/>
    <w:rsid w:val="00A44F17"/>
    <w:rsid w:val="00A54C95"/>
    <w:rsid w:val="00A56255"/>
    <w:rsid w:val="00A57088"/>
    <w:rsid w:val="00A645FB"/>
    <w:rsid w:val="00A8166A"/>
    <w:rsid w:val="00A827DB"/>
    <w:rsid w:val="00A87732"/>
    <w:rsid w:val="00AC35DC"/>
    <w:rsid w:val="00AD05FA"/>
    <w:rsid w:val="00AD2D61"/>
    <w:rsid w:val="00AD780A"/>
    <w:rsid w:val="00AE1F92"/>
    <w:rsid w:val="00B0538F"/>
    <w:rsid w:val="00B128D9"/>
    <w:rsid w:val="00B17116"/>
    <w:rsid w:val="00B33F82"/>
    <w:rsid w:val="00B37E18"/>
    <w:rsid w:val="00B44D6B"/>
    <w:rsid w:val="00B535C7"/>
    <w:rsid w:val="00B53E3C"/>
    <w:rsid w:val="00B53FF3"/>
    <w:rsid w:val="00B54784"/>
    <w:rsid w:val="00B60A30"/>
    <w:rsid w:val="00B62793"/>
    <w:rsid w:val="00B648AB"/>
    <w:rsid w:val="00B64E21"/>
    <w:rsid w:val="00B8020E"/>
    <w:rsid w:val="00B80288"/>
    <w:rsid w:val="00B8635B"/>
    <w:rsid w:val="00B92F51"/>
    <w:rsid w:val="00B97EC3"/>
    <w:rsid w:val="00BA2C2F"/>
    <w:rsid w:val="00BD02D9"/>
    <w:rsid w:val="00BD165B"/>
    <w:rsid w:val="00BD34E2"/>
    <w:rsid w:val="00BE6654"/>
    <w:rsid w:val="00BF1E35"/>
    <w:rsid w:val="00BF3D7B"/>
    <w:rsid w:val="00C021B6"/>
    <w:rsid w:val="00C0584B"/>
    <w:rsid w:val="00C10A90"/>
    <w:rsid w:val="00C13A41"/>
    <w:rsid w:val="00C22562"/>
    <w:rsid w:val="00C22C40"/>
    <w:rsid w:val="00C24F96"/>
    <w:rsid w:val="00C36E08"/>
    <w:rsid w:val="00C37BE0"/>
    <w:rsid w:val="00C71240"/>
    <w:rsid w:val="00C7246B"/>
    <w:rsid w:val="00C83747"/>
    <w:rsid w:val="00C86E34"/>
    <w:rsid w:val="00CA7D89"/>
    <w:rsid w:val="00CB5E0D"/>
    <w:rsid w:val="00CD59E2"/>
    <w:rsid w:val="00CE23A1"/>
    <w:rsid w:val="00CE59BC"/>
    <w:rsid w:val="00D3427E"/>
    <w:rsid w:val="00D350C9"/>
    <w:rsid w:val="00D63176"/>
    <w:rsid w:val="00D97239"/>
    <w:rsid w:val="00DB5104"/>
    <w:rsid w:val="00DC0AA5"/>
    <w:rsid w:val="00DC2DA9"/>
    <w:rsid w:val="00DD445A"/>
    <w:rsid w:val="00DD6512"/>
    <w:rsid w:val="00DF1DBA"/>
    <w:rsid w:val="00DF215A"/>
    <w:rsid w:val="00DF3B22"/>
    <w:rsid w:val="00E020E1"/>
    <w:rsid w:val="00E04BEB"/>
    <w:rsid w:val="00E94CF3"/>
    <w:rsid w:val="00EA3007"/>
    <w:rsid w:val="00EA5991"/>
    <w:rsid w:val="00EA6C6E"/>
    <w:rsid w:val="00EA7CA9"/>
    <w:rsid w:val="00EB6FC2"/>
    <w:rsid w:val="00ED0FA0"/>
    <w:rsid w:val="00EE1DB5"/>
    <w:rsid w:val="00EE2D0C"/>
    <w:rsid w:val="00EF1D76"/>
    <w:rsid w:val="00EF6C82"/>
    <w:rsid w:val="00F054C1"/>
    <w:rsid w:val="00F065C9"/>
    <w:rsid w:val="00F13CDB"/>
    <w:rsid w:val="00F247F3"/>
    <w:rsid w:val="00F254D0"/>
    <w:rsid w:val="00F442D3"/>
    <w:rsid w:val="00F45019"/>
    <w:rsid w:val="00F61C4C"/>
    <w:rsid w:val="00F65710"/>
    <w:rsid w:val="00F72EBF"/>
    <w:rsid w:val="00F76612"/>
    <w:rsid w:val="00F90E27"/>
    <w:rsid w:val="00FA19E3"/>
    <w:rsid w:val="00FD55C7"/>
    <w:rsid w:val="00FE1471"/>
    <w:rsid w:val="00FE7628"/>
    <w:rsid w:val="00FF7BC5"/>
    <w:rsid w:val="02FB1EFF"/>
    <w:rsid w:val="20C7574B"/>
    <w:rsid w:val="23F33883"/>
    <w:rsid w:val="40666C3C"/>
    <w:rsid w:val="55EF2664"/>
    <w:rsid w:val="62A37F7C"/>
    <w:rsid w:val="69DF0F44"/>
    <w:rsid w:val="71BA7ED8"/>
    <w:rsid w:val="73012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仿宋_GB231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33"/>
    <w:pPr>
      <w:widowControl w:val="0"/>
      <w:jc w:val="both"/>
    </w:pPr>
    <w:rPr>
      <w:rFonts w:ascii="Times New Roman" w:eastAsia="宋体" w:hAnsi="Times New Roman" w:cs="Times New Roman"/>
      <w:u w:val="thick" w:color="C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143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8143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81433"/>
    <w:pPr>
      <w:spacing w:beforeAutospacing="1" w:afterAutospacing="1"/>
      <w:jc w:val="left"/>
    </w:pPr>
    <w:rPr>
      <w:sz w:val="24"/>
    </w:rPr>
  </w:style>
  <w:style w:type="character" w:customStyle="1" w:styleId="Char0">
    <w:name w:val="页眉 Char"/>
    <w:basedOn w:val="a0"/>
    <w:link w:val="a4"/>
    <w:uiPriority w:val="99"/>
    <w:qFormat/>
    <w:rsid w:val="00981433"/>
    <w:rPr>
      <w:rFonts w:ascii="Times New Roman" w:eastAsia="宋体" w:hAnsi="Times New Roman" w:cs="Times New Roman"/>
      <w:kern w:val="0"/>
      <w:sz w:val="18"/>
      <w:szCs w:val="18"/>
    </w:rPr>
  </w:style>
  <w:style w:type="character" w:customStyle="1" w:styleId="Char">
    <w:name w:val="页脚 Char"/>
    <w:basedOn w:val="a0"/>
    <w:link w:val="a3"/>
    <w:uiPriority w:val="99"/>
    <w:qFormat/>
    <w:rsid w:val="00981433"/>
    <w:rPr>
      <w:rFonts w:ascii="Times New Roman" w:eastAsia="宋体" w:hAnsi="Times New Roman" w:cs="Times New Roman"/>
      <w:kern w:val="0"/>
      <w:sz w:val="18"/>
      <w:szCs w:val="18"/>
    </w:rPr>
  </w:style>
  <w:style w:type="paragraph" w:styleId="a6">
    <w:name w:val="Balloon Text"/>
    <w:basedOn w:val="a"/>
    <w:link w:val="Char1"/>
    <w:uiPriority w:val="99"/>
    <w:semiHidden/>
    <w:unhideWhenUsed/>
    <w:rsid w:val="0090046F"/>
    <w:rPr>
      <w:sz w:val="18"/>
      <w:szCs w:val="18"/>
    </w:rPr>
  </w:style>
  <w:style w:type="character" w:customStyle="1" w:styleId="Char1">
    <w:name w:val="批注框文本 Char"/>
    <w:basedOn w:val="a0"/>
    <w:link w:val="a6"/>
    <w:uiPriority w:val="99"/>
    <w:semiHidden/>
    <w:rsid w:val="0090046F"/>
    <w:rPr>
      <w:rFonts w:ascii="Times New Roman" w:eastAsia="宋体" w:hAnsi="Times New Roman" w:cs="Times New Roman"/>
      <w:sz w:val="18"/>
      <w:szCs w:val="18"/>
      <w:u w:val="thick" w:color="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仿宋_GB231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u w:val="thick" w:color="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sz w:val="24"/>
    </w:rPr>
  </w:style>
  <w:style w:type="character" w:customStyle="1" w:styleId="Char0">
    <w:name w:val="页眉 Char"/>
    <w:basedOn w:val="a0"/>
    <w:link w:val="a4"/>
    <w:uiPriority w:val="99"/>
    <w:qFormat/>
    <w:rPr>
      <w:rFonts w:ascii="Times New Roman" w:eastAsia="宋体" w:hAnsi="Times New Roman" w:cs="Times New Roman"/>
      <w:kern w:val="0"/>
      <w:sz w:val="18"/>
      <w:szCs w:val="18"/>
    </w:rPr>
  </w:style>
  <w:style w:type="character" w:customStyle="1" w:styleId="Char">
    <w:name w:val="页脚 Char"/>
    <w:basedOn w:val="a0"/>
    <w:link w:val="a3"/>
    <w:uiPriority w:val="99"/>
    <w:qFormat/>
    <w:rPr>
      <w:rFonts w:ascii="Times New Roman" w:eastAsia="宋体" w:hAnsi="Times New Roman" w:cs="Times New Roman"/>
      <w:kern w:val="0"/>
      <w:sz w:val="18"/>
      <w:szCs w:val="18"/>
    </w:rPr>
  </w:style>
  <w:style w:type="paragraph" w:styleId="a6">
    <w:name w:val="Balloon Text"/>
    <w:basedOn w:val="a"/>
    <w:link w:val="Char1"/>
    <w:uiPriority w:val="99"/>
    <w:semiHidden/>
    <w:unhideWhenUsed/>
    <w:rsid w:val="0090046F"/>
    <w:rPr>
      <w:sz w:val="18"/>
      <w:szCs w:val="18"/>
    </w:rPr>
  </w:style>
  <w:style w:type="character" w:customStyle="1" w:styleId="Char1">
    <w:name w:val="批注框文本 Char"/>
    <w:basedOn w:val="a0"/>
    <w:link w:val="a6"/>
    <w:uiPriority w:val="99"/>
    <w:semiHidden/>
    <w:rsid w:val="0090046F"/>
    <w:rPr>
      <w:rFonts w:ascii="Times New Roman" w:eastAsia="宋体" w:hAnsi="Times New Roman" w:cs="Times New Roman"/>
      <w:sz w:val="18"/>
      <w:szCs w:val="18"/>
      <w:u w:val="thick" w:color="C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陈思杰</dc:creator>
  <cp:lastModifiedBy>Administrator</cp:lastModifiedBy>
  <cp:revision>7</cp:revision>
  <cp:lastPrinted>2020-11-18T09:43:00Z</cp:lastPrinted>
  <dcterms:created xsi:type="dcterms:W3CDTF">2020-11-17T14:22:00Z</dcterms:created>
  <dcterms:modified xsi:type="dcterms:W3CDTF">2020-11-25T02:44:00Z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