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hint="eastAsia" w:ascii="仿宋" w:hAnsi="仿宋" w:eastAsia="方正小标宋简体"/>
          <w:color w:val="000000"/>
          <w:kern w:val="0"/>
          <w:sz w:val="44"/>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kinsoku/>
        <w:wordWrap/>
        <w:overflowPunct/>
        <w:topLinePunct w:val="0"/>
        <w:autoSpaceDE w:val="0"/>
        <w:autoSpaceDN/>
        <w:bidi w:val="0"/>
        <w:adjustRightInd/>
        <w:snapToGrid/>
        <w:spacing w:line="700" w:lineRule="exact"/>
        <w:ind w:left="0" w:leftChars="0" w:right="0" w:rightChars="0" w:firstLine="0" w:firstLineChars="0"/>
        <w:jc w:val="center"/>
        <w:textAlignment w:val="auto"/>
        <w:outlineLvl w:val="9"/>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黔西南</w:t>
      </w:r>
      <w:r>
        <w:rPr>
          <w:rFonts w:hint="eastAsia" w:ascii="仿宋" w:hAnsi="仿宋" w:eastAsia="方正小标宋简体"/>
          <w:color w:val="000000"/>
          <w:kern w:val="0"/>
          <w:sz w:val="44"/>
          <w:szCs w:val="32"/>
          <w:lang w:val="en-US" w:eastAsia="zh-CN"/>
        </w:rPr>
        <w:t>广播电视台</w:t>
      </w:r>
      <w:r>
        <w:rPr>
          <w:rFonts w:hint="eastAsia" w:ascii="仿宋" w:hAnsi="仿宋" w:eastAsia="方正小标宋简体"/>
          <w:color w:val="000000"/>
          <w:kern w:val="0"/>
          <w:sz w:val="44"/>
          <w:szCs w:val="32"/>
        </w:rPr>
        <w:t>公开考聘工作人员</w:t>
      </w: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为确保本次公开考聘工作安全有序开展，</w:t>
      </w:r>
      <w:r>
        <w:rPr>
          <w:rFonts w:hint="eastAsia" w:ascii="仿宋_GB2312" w:hAnsi="仿宋_GB2312" w:eastAsia="仿宋_GB2312" w:cs="仿宋_GB2312"/>
          <w:color w:val="000000" w:themeColor="text1"/>
          <w:sz w:val="32"/>
          <w:szCs w:val="32"/>
          <w14:textFill>
            <w14:solidFill>
              <w14:schemeClr w14:val="tx1"/>
            </w14:solidFill>
          </w14:textFill>
        </w:rPr>
        <w:t>按照国家、省、州应对新冠肺炎疫情防控相关规定，</w:t>
      </w:r>
      <w:r>
        <w:rPr>
          <w:rFonts w:hint="eastAsia" w:ascii="仿宋_GB2312" w:hAnsi="仿宋_GB2312" w:eastAsia="仿宋_GB2312" w:cs="仿宋_GB2312"/>
          <w:color w:val="000000" w:themeColor="text1"/>
          <w:sz w:val="32"/>
          <w14:textFill>
            <w14:solidFill>
              <w14:schemeClr w14:val="tx1"/>
            </w14:solidFill>
          </w14:textFill>
        </w:rPr>
        <w:t>切实做好考聘期间新冠肺炎疫情防控工作，有效防范疫情传播，特制</w:t>
      </w:r>
      <w:r>
        <w:rPr>
          <w:rFonts w:hint="eastAsia" w:ascii="仿宋_GB2312" w:hAnsi="仿宋_GB2312" w:eastAsia="仿宋_GB2312" w:cs="仿宋_GB2312"/>
          <w:color w:val="000000" w:themeColor="text1"/>
          <w:sz w:val="32"/>
          <w:lang w:val="en-US" w:eastAsia="zh-CN"/>
          <w14:textFill>
            <w14:solidFill>
              <w14:schemeClr w14:val="tx1"/>
            </w14:solidFill>
          </w14:textFill>
        </w:rPr>
        <w:t>定</w:t>
      </w:r>
      <w:r>
        <w:rPr>
          <w:rFonts w:hint="eastAsia" w:ascii="仿宋_GB2312" w:hAnsi="仿宋_GB2312" w:eastAsia="仿宋_GB2312" w:cs="仿宋_GB2312"/>
          <w:color w:val="000000" w:themeColor="text1"/>
          <w:sz w:val="32"/>
          <w14:textFill>
            <w14:solidFill>
              <w14:schemeClr w14:val="tx1"/>
            </w14:solidFill>
          </w14:textFill>
        </w:rPr>
        <w:t>本工作方案。</w:t>
      </w:r>
    </w:p>
    <w:p>
      <w:pPr>
        <w:keepNext w:val="0"/>
        <w:keepLines w:val="0"/>
        <w:pageBreakBefore w:val="0"/>
        <w:kinsoku/>
        <w:wordWrap/>
        <w:overflowPunct/>
        <w:topLinePunct w:val="0"/>
        <w:autoSpaceDN/>
        <w:bidi w:val="0"/>
        <w:adjustRightInd/>
        <w:snapToGrid/>
        <w:spacing w:line="560" w:lineRule="exact"/>
        <w:ind w:left="0" w:leftChars="0" w:right="0" w:rightChars="0" w:firstLine="643" w:firstLineChars="200"/>
        <w:textAlignment w:val="auto"/>
        <w:rPr>
          <w:rFonts w:eastAsia="黑体"/>
          <w:b/>
          <w:bCs/>
          <w:color w:val="000000" w:themeColor="text1"/>
          <w:sz w:val="32"/>
          <w14:textFill>
            <w14:solidFill>
              <w14:schemeClr w14:val="tx1"/>
            </w14:solidFill>
          </w14:textFill>
        </w:rPr>
      </w:pPr>
      <w:r>
        <w:rPr>
          <w:rFonts w:hint="eastAsia" w:eastAsia="黑体"/>
          <w:b/>
          <w:bCs/>
          <w:color w:val="000000" w:themeColor="text1"/>
          <w:sz w:val="32"/>
          <w14:textFill>
            <w14:solidFill>
              <w14:schemeClr w14:val="tx1"/>
            </w14:solidFill>
          </w14:textFill>
        </w:rPr>
        <w:t>一、组织保障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本次</w:t>
      </w:r>
      <w:r>
        <w:rPr>
          <w:rFonts w:hint="eastAsia" w:ascii="仿宋_GB2312" w:hAnsi="仿宋_GB2312" w:eastAsia="仿宋_GB2312" w:cs="仿宋_GB2312"/>
          <w:color w:val="000000" w:themeColor="text1"/>
          <w:sz w:val="32"/>
          <w:lang w:val="en-US" w:eastAsia="zh-CN"/>
          <w14:textFill>
            <w14:solidFill>
              <w14:schemeClr w14:val="tx1"/>
            </w14:solidFill>
          </w14:textFill>
        </w:rPr>
        <w:t>公开考聘</w:t>
      </w:r>
      <w:r>
        <w:rPr>
          <w:rFonts w:hint="eastAsia" w:ascii="仿宋_GB2312" w:hAnsi="仿宋_GB2312" w:eastAsia="仿宋_GB2312" w:cs="仿宋_GB2312"/>
          <w:color w:val="000000" w:themeColor="text1"/>
          <w:sz w:val="32"/>
          <w14:textFill>
            <w14:solidFill>
              <w14:schemeClr w14:val="tx1"/>
            </w14:solidFill>
          </w14:textFill>
        </w:rPr>
        <w:t>防疫工作</w:t>
      </w:r>
      <w:r>
        <w:rPr>
          <w:rFonts w:hint="eastAsia" w:ascii="仿宋_GB2312" w:hAnsi="仿宋_GB2312" w:eastAsia="仿宋_GB2312" w:cs="仿宋_GB2312"/>
          <w:color w:val="000000" w:themeColor="text1"/>
          <w:sz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14:textFill>
            <w14:solidFill>
              <w14:schemeClr w14:val="tx1"/>
            </w14:solidFill>
          </w14:textFill>
        </w:rPr>
        <w:t>黔西南</w:t>
      </w:r>
      <w:r>
        <w:rPr>
          <w:rFonts w:hint="eastAsia" w:ascii="仿宋_GB2312" w:hAnsi="仿宋_GB2312" w:eastAsia="仿宋_GB2312" w:cs="仿宋_GB2312"/>
          <w:color w:val="000000" w:themeColor="text1"/>
          <w:sz w:val="32"/>
          <w:lang w:val="en-US" w:eastAsia="zh-CN"/>
          <w14:textFill>
            <w14:solidFill>
              <w14:schemeClr w14:val="tx1"/>
            </w14:solidFill>
          </w14:textFill>
        </w:rPr>
        <w:t>广播电视台</w:t>
      </w:r>
      <w:r>
        <w:rPr>
          <w:rFonts w:hint="eastAsia" w:ascii="仿宋_GB2312" w:hAnsi="仿宋_GB2312" w:eastAsia="仿宋_GB2312" w:cs="仿宋_GB2312"/>
          <w:color w:val="000000" w:themeColor="text1"/>
          <w:sz w:val="32"/>
          <w14:textFill>
            <w14:solidFill>
              <w14:schemeClr w14:val="tx1"/>
            </w14:solidFill>
          </w14:textFill>
        </w:rPr>
        <w:t>应对新型冠状病毒感染的肺炎疫情防控工作领导小组负责统筹开展</w:t>
      </w:r>
      <w:r>
        <w:rPr>
          <w:rFonts w:hint="eastAsia" w:ascii="仿宋_GB2312" w:hAnsi="仿宋_GB2312" w:eastAsia="仿宋_GB2312" w:cs="仿宋_GB2312"/>
          <w:color w:val="000000" w:themeColor="text1"/>
          <w:sz w:val="32"/>
          <w:lang w:val="en-US" w:eastAsia="zh-CN"/>
          <w14:textFill>
            <w14:solidFill>
              <w14:schemeClr w14:val="tx1"/>
            </w14:solidFill>
          </w14:textFill>
        </w:rPr>
        <w:t>公开考聘</w:t>
      </w:r>
      <w:r>
        <w:rPr>
          <w:rFonts w:hint="eastAsia" w:ascii="仿宋_GB2312" w:hAnsi="仿宋_GB2312" w:eastAsia="仿宋_GB2312" w:cs="仿宋_GB2312"/>
          <w:color w:val="000000" w:themeColor="text1"/>
          <w:sz w:val="32"/>
          <w14:textFill>
            <w14:solidFill>
              <w14:schemeClr w14:val="tx1"/>
            </w14:solidFill>
          </w14:textFill>
        </w:rPr>
        <w:t>防疫工作，领导小组</w:t>
      </w:r>
      <w:r>
        <w:rPr>
          <w:rFonts w:hint="eastAsia" w:ascii="仿宋_GB2312" w:hAnsi="仿宋_GB2312" w:eastAsia="仿宋_GB2312" w:cs="仿宋_GB2312"/>
          <w:color w:val="000000" w:themeColor="text1"/>
          <w:sz w:val="32"/>
          <w:lang w:val="en-US" w:eastAsia="zh-CN"/>
          <w14:textFill>
            <w14:solidFill>
              <w14:schemeClr w14:val="tx1"/>
            </w14:solidFill>
          </w14:textFill>
        </w:rPr>
        <w:t>下设办公室，</w:t>
      </w:r>
      <w:r>
        <w:rPr>
          <w:rFonts w:hint="eastAsia" w:ascii="仿宋_GB2312" w:hAnsi="仿宋_GB2312" w:eastAsia="仿宋_GB2312" w:cs="仿宋_GB2312"/>
          <w:color w:val="000000" w:themeColor="text1"/>
          <w:sz w:val="32"/>
          <w14:textFill>
            <w14:solidFill>
              <w14:schemeClr w14:val="tx1"/>
            </w14:solidFill>
          </w14:textFill>
        </w:rPr>
        <w:t>负责统筹组织</w:t>
      </w:r>
      <w:r>
        <w:rPr>
          <w:rFonts w:hint="eastAsia" w:ascii="仿宋_GB2312" w:hAnsi="仿宋_GB2312" w:eastAsia="仿宋_GB2312" w:cs="仿宋_GB2312"/>
          <w:color w:val="000000" w:themeColor="text1"/>
          <w:sz w:val="32"/>
          <w:lang w:val="en-US" w:eastAsia="zh-CN"/>
          <w14:textFill>
            <w14:solidFill>
              <w14:schemeClr w14:val="tx1"/>
            </w14:solidFill>
          </w14:textFill>
        </w:rPr>
        <w:t>公开考聘</w:t>
      </w:r>
      <w:r>
        <w:rPr>
          <w:rFonts w:hint="eastAsia" w:ascii="仿宋_GB2312" w:hAnsi="仿宋_GB2312" w:eastAsia="仿宋_GB2312" w:cs="仿宋_GB2312"/>
          <w:color w:val="000000" w:themeColor="text1"/>
          <w:sz w:val="32"/>
          <w14:textFill>
            <w14:solidFill>
              <w14:schemeClr w14:val="tx1"/>
            </w14:solidFill>
          </w14:textFill>
        </w:rPr>
        <w:t>疫情防控日常工作。</w:t>
      </w:r>
    </w:p>
    <w:p>
      <w:pPr>
        <w:keepNext w:val="0"/>
        <w:keepLines w:val="0"/>
        <w:pageBreakBefore w:val="0"/>
        <w:widowControl/>
        <w:kinsoku/>
        <w:wordWrap/>
        <w:overflowPunct/>
        <w:topLinePunct w:val="0"/>
        <w:autoSpaceDE w:val="0"/>
        <w:autoSpaceDN/>
        <w:bidi w:val="0"/>
        <w:adjustRightInd/>
        <w:snapToGrid/>
        <w:spacing w:line="560" w:lineRule="exact"/>
        <w:ind w:left="0" w:leftChars="0" w:right="0" w:rightChars="0" w:firstLine="643" w:firstLineChars="200"/>
        <w:jc w:val="left"/>
        <w:textAlignment w:val="auto"/>
        <w:rPr>
          <w:rFonts w:ascii="Times New Roman" w:hAnsi="Times New Roman" w:eastAsia="黑体"/>
          <w:b/>
          <w:bCs/>
          <w:color w:val="000000" w:themeColor="text1"/>
          <w:kern w:val="0"/>
          <w:sz w:val="32"/>
          <w:szCs w:val="32"/>
          <w14:textFill>
            <w14:solidFill>
              <w14:schemeClr w14:val="tx1"/>
            </w14:solidFill>
          </w14:textFill>
        </w:rPr>
      </w:pPr>
      <w:r>
        <w:rPr>
          <w:rFonts w:hint="eastAsia" w:ascii="黑体" w:hAnsi="黑体" w:eastAsia="黑体"/>
          <w:b/>
          <w:bCs/>
          <w:color w:val="000000" w:themeColor="text1"/>
          <w:kern w:val="0"/>
          <w:sz w:val="32"/>
          <w:szCs w:val="32"/>
          <w14:textFill>
            <w14:solidFill>
              <w14:schemeClr w14:val="tx1"/>
            </w14:solidFill>
          </w14:textFill>
        </w:rPr>
        <w:t>二、物资筹备及</w:t>
      </w:r>
      <w:r>
        <w:rPr>
          <w:rFonts w:ascii="黑体" w:hAnsi="黑体" w:eastAsia="黑体"/>
          <w:b/>
          <w:bCs/>
          <w:color w:val="000000" w:themeColor="text1"/>
          <w:kern w:val="0"/>
          <w:sz w:val="32"/>
          <w:szCs w:val="32"/>
          <w14:textFill>
            <w14:solidFill>
              <w14:schemeClr w14:val="tx1"/>
            </w14:solidFill>
          </w14:textFill>
        </w:rPr>
        <w:t>环境消毒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（一）准备体温测量仪、口罩、洗手液等防疫物资。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（二）设立健康监测点，对报考人员进行扫码登记，体温检测。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（三）设立</w:t>
      </w:r>
      <w:r>
        <w:rPr>
          <w:rFonts w:hint="eastAsia" w:ascii="仿宋_GB2312" w:hAnsi="仿宋_GB2312" w:eastAsia="仿宋_GB2312" w:cs="仿宋_GB2312"/>
          <w:color w:val="000000" w:themeColor="text1"/>
          <w:sz w:val="32"/>
          <w:lang w:val="en-US" w:eastAsia="zh-CN"/>
          <w14:textFill>
            <w14:solidFill>
              <w14:schemeClr w14:val="tx1"/>
            </w14:solidFill>
          </w14:textFill>
        </w:rPr>
        <w:t>候</w:t>
      </w:r>
      <w:r>
        <w:rPr>
          <w:rFonts w:hint="eastAsia" w:ascii="仿宋_GB2312" w:hAnsi="仿宋_GB2312" w:eastAsia="仿宋_GB2312" w:cs="仿宋_GB2312"/>
          <w:color w:val="000000" w:themeColor="text1"/>
          <w:sz w:val="32"/>
          <w14:textFill>
            <w14:solidFill>
              <w14:schemeClr w14:val="tx1"/>
            </w14:solidFill>
          </w14:textFill>
        </w:rPr>
        <w:t>考</w:t>
      </w:r>
      <w:r>
        <w:rPr>
          <w:rFonts w:hint="eastAsia" w:ascii="仿宋_GB2312" w:hAnsi="仿宋_GB2312" w:eastAsia="仿宋_GB2312" w:cs="仿宋_GB2312"/>
          <w:color w:val="000000" w:themeColor="text1"/>
          <w:sz w:val="32"/>
          <w:lang w:val="en-US" w:eastAsia="zh-CN"/>
          <w14:textFill>
            <w14:solidFill>
              <w14:schemeClr w14:val="tx1"/>
            </w14:solidFill>
          </w14:textFill>
        </w:rPr>
        <w:t>室和休息室</w:t>
      </w:r>
      <w:r>
        <w:rPr>
          <w:rFonts w:hint="eastAsia" w:ascii="仿宋_GB2312" w:hAnsi="仿宋_GB2312" w:eastAsia="仿宋_GB2312" w:cs="仿宋_GB2312"/>
          <w:color w:val="000000" w:themeColor="text1"/>
          <w:sz w:val="32"/>
          <w14:textFill>
            <w14:solidFill>
              <w14:schemeClr w14:val="tx1"/>
            </w14:solidFill>
          </w14:textFill>
        </w:rPr>
        <w:t>，每个考生</w:t>
      </w:r>
      <w:r>
        <w:rPr>
          <w:rFonts w:hint="eastAsia" w:ascii="仿宋_GB2312" w:hAnsi="仿宋_GB2312" w:eastAsia="仿宋_GB2312" w:cs="仿宋_GB2312"/>
          <w:color w:val="000000" w:themeColor="text1"/>
          <w:sz w:val="32"/>
          <w:lang w:val="en-US" w:eastAsia="zh-CN"/>
          <w14:textFill>
            <w14:solidFill>
              <w14:schemeClr w14:val="tx1"/>
            </w14:solidFill>
          </w14:textFill>
        </w:rPr>
        <w:t>候</w:t>
      </w:r>
      <w:r>
        <w:rPr>
          <w:rFonts w:hint="eastAsia" w:ascii="仿宋_GB2312" w:hAnsi="仿宋_GB2312" w:eastAsia="仿宋_GB2312" w:cs="仿宋_GB2312"/>
          <w:color w:val="000000" w:themeColor="text1"/>
          <w:sz w:val="32"/>
          <w14:textFill>
            <w14:solidFill>
              <w14:schemeClr w14:val="tx1"/>
            </w14:solidFill>
          </w14:textFill>
        </w:rPr>
        <w:t>考</w:t>
      </w:r>
      <w:r>
        <w:rPr>
          <w:rFonts w:hint="eastAsia" w:ascii="仿宋_GB2312" w:hAnsi="仿宋_GB2312" w:eastAsia="仿宋_GB2312" w:cs="仿宋_GB2312"/>
          <w:color w:val="000000" w:themeColor="text1"/>
          <w:sz w:val="32"/>
          <w:lang w:val="en-US" w:eastAsia="zh-CN"/>
          <w14:textFill>
            <w14:solidFill>
              <w14:schemeClr w14:val="tx1"/>
            </w14:solidFill>
          </w14:textFill>
        </w:rPr>
        <w:t>和休息</w:t>
      </w:r>
      <w:r>
        <w:rPr>
          <w:rFonts w:hint="eastAsia" w:ascii="仿宋_GB2312" w:hAnsi="仿宋_GB2312" w:eastAsia="仿宋_GB2312" w:cs="仿宋_GB2312"/>
          <w:color w:val="000000" w:themeColor="text1"/>
          <w:sz w:val="32"/>
          <w14:textFill>
            <w14:solidFill>
              <w14:schemeClr w14:val="tx1"/>
            </w14:solidFill>
          </w14:textFill>
        </w:rPr>
        <w:t>座位间隔在1米以上。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（四）做好考场、公共卫生间等公用设备设施和门把手等高频接触物体表面的清洁消毒。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（五）保持活动区域环境整洁，及时清理垃圾。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（六）在醒目位置张贴健康提示，利用各种显示屏宣传新冠肺炎及其他传染病防控知识。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（七）设立临时隔离区域。当出现疑似症状人员时，及时到该区域进行暂时隔离，并安排就近就医。当出现新冠肺炎病例时，及时向疾病预防控制中心报告，并在疾病预防控制中心的指导下，开展处置工作。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60" w:lineRule="exact"/>
        <w:ind w:left="0" w:leftChars="0" w:right="0" w:rightChars="0" w:firstLine="643" w:firstLineChars="200"/>
        <w:jc w:val="left"/>
        <w:textAlignment w:val="auto"/>
        <w:rPr>
          <w:rFonts w:ascii="黑体" w:hAnsi="黑体" w:eastAsia="黑体"/>
          <w:b/>
          <w:bCs/>
          <w:color w:val="000000" w:themeColor="text1"/>
          <w:kern w:val="0"/>
          <w:sz w:val="32"/>
          <w:szCs w:val="32"/>
          <w14:textFill>
            <w14:solidFill>
              <w14:schemeClr w14:val="tx1"/>
            </w14:solidFill>
          </w14:textFill>
        </w:rPr>
      </w:pPr>
      <w:r>
        <w:rPr>
          <w:rFonts w:hint="eastAsia" w:ascii="黑体" w:hAnsi="黑体" w:eastAsia="黑体"/>
          <w:b/>
          <w:bCs/>
          <w:color w:val="000000" w:themeColor="text1"/>
          <w:kern w:val="0"/>
          <w:sz w:val="32"/>
          <w:szCs w:val="32"/>
          <w14:textFill>
            <w14:solidFill>
              <w14:schemeClr w14:val="tx1"/>
            </w14:solidFill>
          </w14:textFill>
        </w:rPr>
        <w:t>三</w:t>
      </w:r>
      <w:r>
        <w:rPr>
          <w:rFonts w:ascii="黑体" w:hAnsi="黑体" w:eastAsia="黑体"/>
          <w:b/>
          <w:bCs/>
          <w:color w:val="000000" w:themeColor="text1"/>
          <w:kern w:val="0"/>
          <w:sz w:val="32"/>
          <w:szCs w:val="32"/>
          <w14:textFill>
            <w14:solidFill>
              <w14:schemeClr w14:val="tx1"/>
            </w14:solidFill>
          </w14:textFill>
        </w:rPr>
        <w:t>、</w:t>
      </w:r>
      <w:r>
        <w:rPr>
          <w:rFonts w:hint="eastAsia" w:ascii="黑体" w:hAnsi="黑体" w:eastAsia="黑体"/>
          <w:b/>
          <w:bCs/>
          <w:color w:val="000000" w:themeColor="text1"/>
          <w:kern w:val="0"/>
          <w:sz w:val="32"/>
          <w:szCs w:val="32"/>
          <w14:textFill>
            <w14:solidFill>
              <w14:schemeClr w14:val="tx1"/>
            </w14:solidFill>
          </w14:textFill>
        </w:rPr>
        <w:t>防控措施</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textAlignment w:val="auto"/>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（一）报考阶段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参与相关工作人员均要求近期内未离开过黔西南州且身体状况无异常，并经体温测量正常后，方能参与相关工作</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报名考生，必须全程佩戴口罩，通过贵州健康码扫码、测温，健康码显示为绿色，体温正常后，方可进入，领取准考证时保持1米以上有效距离。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考生报考资格审核通过后，要求尽量减少外出活动，勿前往新冠肺炎中高风险地区，减少走亲访友和聚餐，尽量在家休息，减少到人员密集的公共场所活动。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（二）考试阶段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考官</w:t>
      </w:r>
      <w:r>
        <w:rPr>
          <w:rFonts w:hint="eastAsia" w:ascii="仿宋_GB2312" w:hAnsi="仿宋_GB2312" w:eastAsia="仿宋_GB2312" w:cs="仿宋_GB2312"/>
          <w:color w:val="000000" w:themeColor="text1"/>
          <w:sz w:val="32"/>
          <w14:textFill>
            <w14:solidFill>
              <w14:schemeClr w14:val="tx1"/>
            </w14:solidFill>
          </w14:textFill>
        </w:rPr>
        <w:t>及其工作人员，要求近期内未离开过黔西南州且身体状况无异常，并经体温测量正常后，方能参与相关工作。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工作期间全程戴口罩，打喷嚏时用纸巾遮住或肘臂遮挡口鼻，将使用过的纸巾放入有盖的垃圾桶内，打喷嚏和咳嗽后应用洗手液（或肥皂）彻底清洗双手。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考生需在微信小程序中下载贵州健康码，并确认健康码为绿色，体温测量正常，方可进入考场。</w:t>
      </w:r>
    </w:p>
    <w:p>
      <w:pPr>
        <w:keepNext w:val="0"/>
        <w:keepLines w:val="0"/>
        <w:pageBreakBefore w:val="0"/>
        <w:kinsoku/>
        <w:wordWrap/>
        <w:overflowPunct/>
        <w:topLinePunct w:val="0"/>
        <w:autoSpaceDE w:val="0"/>
        <w:autoSpaceDN/>
        <w:bidi w:val="0"/>
        <w:adjustRightInd/>
        <w:snapToGrid/>
        <w:spacing w:line="560" w:lineRule="exact"/>
        <w:ind w:left="0" w:leftChars="0" w:right="0" w:rightChars="0" w:firstLine="643" w:firstLineChars="200"/>
        <w:textAlignment w:val="auto"/>
        <w:rPr>
          <w:rFonts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（三）体检阶段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考生收到</w:t>
      </w:r>
      <w:r>
        <w:rPr>
          <w:rFonts w:hint="eastAsia" w:ascii="仿宋_GB2312" w:hAnsi="仿宋_GB2312" w:eastAsia="仿宋_GB2312" w:cs="仿宋_GB2312"/>
          <w:color w:val="000000" w:themeColor="text1"/>
          <w:sz w:val="32"/>
          <w:lang w:eastAsia="zh-CN"/>
          <w14:textFill>
            <w14:solidFill>
              <w14:schemeClr w14:val="tx1"/>
            </w14:solidFill>
          </w14:textFill>
        </w:rPr>
        <w:t>考试</w:t>
      </w:r>
      <w:r>
        <w:rPr>
          <w:rFonts w:hint="eastAsia" w:ascii="仿宋_GB2312" w:hAnsi="仿宋_GB2312" w:eastAsia="仿宋_GB2312" w:cs="仿宋_GB2312"/>
          <w:color w:val="000000" w:themeColor="text1"/>
          <w:sz w:val="32"/>
          <w14:textFill>
            <w14:solidFill>
              <w14:schemeClr w14:val="tx1"/>
            </w14:solidFill>
          </w14:textFill>
        </w:rPr>
        <w:t>通知后，要求尽量减少外出活动，勿前往新冠肺炎中高风险地区，减少走亲访友和聚餐，尽量在家休息，减少到人员密集的公共场所活动。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考生参加体检前，如实报告前14天内是否出现发热（≥37.3</w:t>
      </w:r>
      <w:r>
        <w:rPr>
          <w:rFonts w:hint="eastAsia" w:ascii="宋体" w:hAnsi="宋体" w:eastAsia="宋体" w:cs="宋体"/>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）、干咳、乏力、鼻塞、流涕、咽痛、腹泻等症状，</w:t>
      </w:r>
      <w:r>
        <w:rPr>
          <w:rFonts w:hint="eastAsia" w:ascii="仿宋_GB2312" w:hAnsi="仿宋_GB2312" w:eastAsia="仿宋_GB2312" w:cs="仿宋_GB2312"/>
          <w:color w:val="000000" w:themeColor="text1"/>
          <w:sz w:val="32"/>
          <w:lang w:val="en-US" w:eastAsia="zh-CN"/>
          <w14:textFill>
            <w14:solidFill>
              <w14:schemeClr w14:val="tx1"/>
            </w14:solidFill>
          </w14:textFill>
        </w:rPr>
        <w:t>如考生在考前14天有离开黔西南州境内或</w:t>
      </w:r>
      <w:r>
        <w:rPr>
          <w:rFonts w:hint="eastAsia" w:ascii="仿宋_GB2312" w:hAnsi="仿宋_GB2312" w:eastAsia="仿宋_GB2312" w:cs="仿宋_GB2312"/>
          <w:color w:val="000000" w:themeColor="text1"/>
          <w:sz w:val="32"/>
          <w14:textFill>
            <w14:solidFill>
              <w14:schemeClr w14:val="tx1"/>
            </w14:solidFill>
          </w14:textFill>
        </w:rPr>
        <w:t>境外及疫情中高风险省份或区域的旅居史</w:t>
      </w:r>
      <w:r>
        <w:rPr>
          <w:rFonts w:hint="eastAsia" w:ascii="仿宋_GB2312" w:hAnsi="仿宋_GB2312" w:eastAsia="仿宋_GB2312" w:cs="仿宋_GB2312"/>
          <w:color w:val="000000" w:themeColor="text1"/>
          <w:sz w:val="32"/>
          <w:lang w:val="en-US" w:eastAsia="zh-CN"/>
          <w14:textFill>
            <w14:solidFill>
              <w14:schemeClr w14:val="tx1"/>
            </w14:solidFill>
          </w14:textFill>
        </w:rPr>
        <w:t>者需</w:t>
      </w:r>
      <w:r>
        <w:rPr>
          <w:rFonts w:hint="eastAsia" w:ascii="仿宋_GB2312" w:hAnsi="仿宋_GB2312" w:eastAsia="仿宋_GB2312" w:cs="仿宋_GB2312"/>
          <w:color w:val="000000" w:themeColor="text1"/>
          <w:sz w:val="32"/>
          <w14:textFill>
            <w14:solidFill>
              <w14:schemeClr w14:val="tx1"/>
            </w14:solidFill>
          </w14:textFill>
        </w:rPr>
        <w:t>提供核酸检测结果报告单</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3</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考生必须如实报告以上个人情况，如有隐瞒后果自负。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考试结束后，考生或工作人员14天内若出现发热</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≥37.3</w:t>
      </w:r>
      <w:r>
        <w:rPr>
          <w:rFonts w:hint="eastAsia" w:ascii="宋体" w:hAnsi="宋体" w:eastAsia="宋体" w:cs="宋体"/>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、干咳、乏力、鼻塞、流涕、咽痛、腹泻等症状时，或发生确诊、疑似病例接触史，应立即按照防控要求及时就医，并如实将相关信息告知用人单位。</w:t>
      </w:r>
    </w:p>
    <w:p>
      <w:pPr>
        <w:pStyle w:val="2"/>
        <w:rPr>
          <w:rFonts w:hint="eastAsia" w:ascii="仿宋_GB2312" w:hAnsi="仿宋_GB2312" w:eastAsia="仿宋_GB2312" w:cs="仿宋_GB2312"/>
          <w:color w:val="000000" w:themeColor="text1"/>
          <w:sz w:val="32"/>
          <w14:textFill>
            <w14:solidFill>
              <w14:schemeClr w14:val="tx1"/>
            </w14:solidFill>
          </w14:textFill>
        </w:rPr>
      </w:pPr>
    </w:p>
    <w:p>
      <w:pPr>
        <w:pStyle w:val="2"/>
        <w:keepNext w:val="0"/>
        <w:keepLines w:val="0"/>
        <w:pageBreakBefore w:val="0"/>
        <w:kinsoku/>
        <w:wordWrap/>
        <w:overflowPunct/>
        <w:topLinePunct w:val="0"/>
        <w:autoSpaceDN/>
        <w:bidi w:val="0"/>
        <w:adjustRightInd/>
        <w:snapToGrid/>
        <w:spacing w:before="0" w:after="0" w:line="360" w:lineRule="auto"/>
        <w:ind w:firstLine="2880" w:firstLineChars="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bookmarkStart w:id="0" w:name="_GoBack"/>
      <w:bookmarkEnd w:id="0"/>
    </w:p>
    <w:p>
      <w:pPr>
        <w:pStyle w:val="2"/>
        <w:keepNext w:val="0"/>
        <w:keepLines w:val="0"/>
        <w:pageBreakBefore w:val="0"/>
        <w:kinsoku/>
        <w:wordWrap/>
        <w:overflowPunct/>
        <w:topLinePunct w:val="0"/>
        <w:autoSpaceDN/>
        <w:bidi w:val="0"/>
        <w:adjustRightInd/>
        <w:snapToGrid/>
        <w:spacing w:before="0" w:after="0" w:line="360" w:lineRule="auto"/>
        <w:ind w:firstLine="4480" w:firstLineChars="1400"/>
        <w:jc w:val="left"/>
        <w:textAlignment w:val="auto"/>
        <w:rPr>
          <w:rFonts w:hint="eastAsia" w:ascii="仿宋_GB2312" w:hAnsi="仿宋_GB2312" w:eastAsia="仿宋_GB2312" w:cs="仿宋_GB2312"/>
          <w:sz w:val="32"/>
          <w:szCs w:val="32"/>
        </w:rPr>
      </w:pPr>
    </w:p>
    <w:p>
      <w:pPr>
        <w:pStyle w:val="2"/>
        <w:rPr>
          <w:rFonts w:hint="default" w:ascii="仿宋_GB2312" w:hAnsi="仿宋_GB2312" w:eastAsia="仿宋_GB2312" w:cs="仿宋_GB2312"/>
          <w:color w:val="000000" w:themeColor="text1"/>
          <w:sz w:val="32"/>
          <w:lang w:val="en-US" w:eastAsia="zh-CN"/>
          <w14:textFill>
            <w14:solidFill>
              <w14:schemeClr w14:val="tx1"/>
            </w14:solidFill>
          </w14:textFill>
        </w:rPr>
      </w:pPr>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E188F"/>
    <w:rsid w:val="063846B1"/>
    <w:rsid w:val="0B762BD2"/>
    <w:rsid w:val="186C7A1A"/>
    <w:rsid w:val="1C1E188F"/>
    <w:rsid w:val="1F551B85"/>
    <w:rsid w:val="24BB32D9"/>
    <w:rsid w:val="25E60A84"/>
    <w:rsid w:val="27B9598F"/>
    <w:rsid w:val="2BE57343"/>
    <w:rsid w:val="2F937C08"/>
    <w:rsid w:val="36C26381"/>
    <w:rsid w:val="3BB552A8"/>
    <w:rsid w:val="3D0600FF"/>
    <w:rsid w:val="3D597A2D"/>
    <w:rsid w:val="410E66DC"/>
    <w:rsid w:val="5735612D"/>
    <w:rsid w:val="5A955A9C"/>
    <w:rsid w:val="5F041874"/>
    <w:rsid w:val="62020ED9"/>
    <w:rsid w:val="69D8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2020-08-10T08:48:00Z</dcterms:created>
  <dc:creator>余芳</dc:creator>
  <cp:lastModifiedBy>Administrator</cp:lastModifiedBy>
  <dcterms:modified xsi:type="dcterms:W3CDTF">2020-11-26T03:18:17Z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