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现场资格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武隆区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2020年下半年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公开招聘事业单位工作人员现场资格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附件3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注：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贫困生、优秀村（社区）干部、本土人才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不填此表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网上报名通过后的考生报名信息表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3.身份证原件及复印件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学历（学位）证原件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.近期同底1寸免冠彩色照片2张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报考岗位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户籍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要求的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必须提供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户口簿（主页、本人页、增减页）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原件及复印件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7.报考岗位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有工作经历要求的，必须提供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加盖公章的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工作经历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证明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附件6）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同时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提供证明材料（聘用合同、劳动合同或社会养老保险缴费明细表等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原件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及复印件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8.报考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岗位其他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条件中有要求的，必须提供相应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佐证材料原件及复印件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机关事业单位正式在编的考生，必须提供加盖所在单位、主管部门及具有相关人事管理权限部门公章的《机关事业单位工作人员诚信应聘承诺》（附件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7）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微软雅黑" w:eastAsia="方正仿宋_GBK" w:cs="宋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10.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</w:rPr>
        <w:t>限贫困生报考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</w:rPr>
        <w:t>岗位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微软雅黑" w:eastAsia="方正仿宋_GBK" w:cs="宋体"/>
          <w:sz w:val="32"/>
          <w:szCs w:val="32"/>
          <w:lang w:eastAsia="zh-CN"/>
        </w:rPr>
        <w:t>还需提供《武隆区面向高校贫困毕业生公开招聘事业单位工作人员报名表》（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附件4</w:t>
      </w:r>
      <w:r>
        <w:rPr>
          <w:rFonts w:hint="eastAsia" w:ascii="方正仿宋_GBK" w:hAnsi="微软雅黑" w:eastAsia="方正仿宋_GBK" w:cs="宋体"/>
          <w:sz w:val="32"/>
          <w:szCs w:val="32"/>
          <w:lang w:eastAsia="zh-CN"/>
        </w:rPr>
        <w:t>）、户口簿（含主页、副页、本人及家庭成员的），属零就业人口毕业生需出具武隆区就业部门发放的《重庆市城镇“零就业家庭”卡》原件及复印件；属农村建卡贫困人口毕业生需出具武隆区扶贫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办</w:t>
      </w:r>
      <w:r>
        <w:rPr>
          <w:rFonts w:hint="eastAsia" w:ascii="方正仿宋_GBK" w:hAnsi="微软雅黑" w:eastAsia="方正仿宋_GBK" w:cs="宋体"/>
          <w:sz w:val="32"/>
          <w:szCs w:val="32"/>
          <w:lang w:eastAsia="zh-CN"/>
        </w:rPr>
        <w:t>盖章认定的书面证明；属城乡低保人口毕业生需出具武隆区民政部门发放的《重庆市城乡居民最低生活保障金领取件》和低保金存折及复印件。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11.</w:t>
      </w:r>
      <w:r>
        <w:rPr>
          <w:rFonts w:hint="eastAsia" w:ascii="方正仿宋_GBK" w:hAnsi="微软雅黑" w:eastAsia="方正仿宋_GBK" w:cs="宋体"/>
          <w:b/>
          <w:bCs/>
          <w:sz w:val="32"/>
          <w:szCs w:val="32"/>
          <w:lang w:val="en-US" w:eastAsia="zh-CN"/>
        </w:rPr>
        <w:t>限优秀村（社区）干部、本土人才报考的岗位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：还需提供所在镇（街）党（工）委负责人签字并加盖党（工）委公章的《武隆区面向优秀村（社区）干部（本土人才）公开招聘事业单位工作人员报名表》（附</w:t>
      </w:r>
      <w:r>
        <w:rPr>
          <w:rFonts w:hint="eastAsia" w:ascii="方正仿宋_GBK" w:hAnsi="微软雅黑" w:eastAsia="方正仿宋_GBK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件5）；</w:t>
      </w:r>
      <w:r>
        <w:rPr>
          <w:rFonts w:hint="eastAsia" w:ascii="方正仿宋_GBK" w:hAnsi="微软雅黑" w:eastAsia="方正仿宋_GBK" w:cs="宋体"/>
          <w:sz w:val="32"/>
          <w:szCs w:val="32"/>
          <w:lang w:val="en-US" w:eastAsia="zh-CN"/>
        </w:rPr>
        <w:t>本人任职文件（当选证书）、所任职务（任职年限）证明材料、毕业证、身份证、户口簿等原件及复印件一份。所有任职文件（任职年限）的复印件须经乡镇人民政府（街道办事处）签写“复印属实”，并加盖乡镇人民政府（街道办事处）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56D0"/>
    <w:rsid w:val="03695571"/>
    <w:rsid w:val="0BF0371C"/>
    <w:rsid w:val="184F4780"/>
    <w:rsid w:val="1F8D1DEB"/>
    <w:rsid w:val="22D40F8C"/>
    <w:rsid w:val="23603DF7"/>
    <w:rsid w:val="25930082"/>
    <w:rsid w:val="27D657A5"/>
    <w:rsid w:val="2A762EEB"/>
    <w:rsid w:val="35FF0B23"/>
    <w:rsid w:val="38243B7D"/>
    <w:rsid w:val="38ED1F71"/>
    <w:rsid w:val="426939D9"/>
    <w:rsid w:val="426B5272"/>
    <w:rsid w:val="43F10BBB"/>
    <w:rsid w:val="464D68AB"/>
    <w:rsid w:val="46BB18E3"/>
    <w:rsid w:val="47261EE4"/>
    <w:rsid w:val="48760257"/>
    <w:rsid w:val="4D8F727F"/>
    <w:rsid w:val="4DFD678B"/>
    <w:rsid w:val="4E026B9A"/>
    <w:rsid w:val="53167277"/>
    <w:rsid w:val="53B703EA"/>
    <w:rsid w:val="5AD73EFA"/>
    <w:rsid w:val="5BC7586A"/>
    <w:rsid w:val="5C6A4FC9"/>
    <w:rsid w:val="609D52BC"/>
    <w:rsid w:val="60F52E00"/>
    <w:rsid w:val="620E166A"/>
    <w:rsid w:val="63061E64"/>
    <w:rsid w:val="65B04291"/>
    <w:rsid w:val="663C766B"/>
    <w:rsid w:val="68B26595"/>
    <w:rsid w:val="6B540F2E"/>
    <w:rsid w:val="6CFA5D02"/>
    <w:rsid w:val="71230F0D"/>
    <w:rsid w:val="75A84D25"/>
    <w:rsid w:val="77393706"/>
    <w:rsid w:val="7B7D5CF8"/>
    <w:rsid w:val="7F3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柯雪</cp:lastModifiedBy>
  <dcterms:modified xsi:type="dcterms:W3CDTF">2020-10-25T09:30:27Z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