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09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57"/>
        <w:gridCol w:w="819"/>
        <w:gridCol w:w="645"/>
        <w:gridCol w:w="688"/>
        <w:gridCol w:w="522"/>
        <w:gridCol w:w="457"/>
        <w:gridCol w:w="461"/>
        <w:gridCol w:w="457"/>
        <w:gridCol w:w="457"/>
        <w:gridCol w:w="2440"/>
        <w:gridCol w:w="1330"/>
        <w:gridCol w:w="21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7" w:hRule="atLeast"/>
        </w:trPr>
        <w:tc>
          <w:tcPr>
            <w:tcW w:w="10733" w:type="dxa"/>
            <w:gridSpan w:val="12"/>
            <w:tcBorders>
              <w:top w:val="nil"/>
              <w:left w:val="nil"/>
              <w:bottom w:val="single" w:color="auto" w:sz="8" w:space="0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1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D3D3D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D3D3D"/>
                <w:sz w:val="36"/>
                <w:szCs w:val="36"/>
                <w:bdr w:val="none" w:color="auto" w:sz="0" w:space="0"/>
                <w:lang w:eastAsia="zh-CN"/>
              </w:rPr>
              <w:t>西湖管理区部分事业单位2020年公开招聘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311" w:lineRule="atLeast"/>
              <w:ind w:left="0" w:right="0" w:firstLine="0"/>
              <w:jc w:val="center"/>
              <w:rPr>
                <w:rFonts w:hint="eastAsia" w:ascii="宋体" w:hAnsi="宋体" w:eastAsia="宋体" w:cs="宋体"/>
                <w:color w:val="3D3D3D"/>
                <w:sz w:val="36"/>
                <w:szCs w:val="36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3D3D3D"/>
                <w:sz w:val="36"/>
                <w:szCs w:val="36"/>
                <w:bdr w:val="none" w:color="auto" w:sz="0" w:space="0"/>
                <w:lang w:eastAsia="zh-CN"/>
              </w:rPr>
              <w:t>工作人员岗位条件及数量表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27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85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招聘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单位</w:t>
            </w:r>
          </w:p>
        </w:tc>
        <w:tc>
          <w:tcPr>
            <w:tcW w:w="66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招聘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单位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</w:rPr>
              <w:t>‎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简介</w:t>
            </w:r>
          </w:p>
        </w:tc>
        <w:tc>
          <w:tcPr>
            <w:tcW w:w="12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招聘岗位</w:t>
            </w:r>
          </w:p>
        </w:tc>
        <w:tc>
          <w:tcPr>
            <w:tcW w:w="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性别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年龄</w:t>
            </w:r>
          </w:p>
        </w:tc>
        <w:tc>
          <w:tcPr>
            <w:tcW w:w="39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最低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</w:rPr>
              <w:t>‎</w:t>
            </w: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学历</w:t>
            </w:r>
          </w:p>
        </w:tc>
        <w:tc>
          <w:tcPr>
            <w:tcW w:w="413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最低学位</w:t>
            </w:r>
          </w:p>
        </w:tc>
        <w:tc>
          <w:tcPr>
            <w:tcW w:w="2602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专业要求</w:t>
            </w:r>
          </w:p>
        </w:tc>
        <w:tc>
          <w:tcPr>
            <w:tcW w:w="134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其他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要求</w:t>
            </w:r>
          </w:p>
        </w:tc>
        <w:tc>
          <w:tcPr>
            <w:tcW w:w="31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最低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服务年限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27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岗位名称</w:t>
            </w:r>
          </w:p>
        </w:tc>
        <w:tc>
          <w:tcPr>
            <w:tcW w:w="34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数量</w:t>
            </w:r>
          </w:p>
        </w:tc>
        <w:tc>
          <w:tcPr>
            <w:tcW w:w="33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textAlignment w:val="center"/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2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34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7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5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西湖管理区第一中学</w:t>
            </w:r>
          </w:p>
        </w:tc>
        <w:tc>
          <w:tcPr>
            <w:tcW w:w="66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正科级事业单位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生物教师</w:t>
            </w:r>
          </w:p>
        </w:tc>
        <w:tc>
          <w:tcPr>
            <w:tcW w:w="34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6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不限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35岁及以下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39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br w:type="textWrapping"/>
            </w: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‎</w:t>
            </w: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本科</w:t>
            </w:r>
          </w:p>
        </w:tc>
        <w:tc>
          <w:tcPr>
            <w:tcW w:w="413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学士</w:t>
            </w:r>
          </w:p>
        </w:tc>
        <w:tc>
          <w:tcPr>
            <w:tcW w:w="260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生物科学类</w:t>
            </w:r>
          </w:p>
        </w:tc>
        <w:tc>
          <w:tcPr>
            <w:tcW w:w="134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持有初中或以上相应学科教师资格。（2019、2020普通高校毕业生于2021年7月31日前提供）</w:t>
            </w:r>
          </w:p>
        </w:tc>
        <w:tc>
          <w:tcPr>
            <w:tcW w:w="317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5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年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18"/>
                <w:szCs w:val="18"/>
                <w:bdr w:val="none" w:color="auto" w:sz="0" w:space="0"/>
              </w:rPr>
              <w:t> 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18"/>
                <w:szCs w:val="18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7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数学教师</w:t>
            </w:r>
          </w:p>
        </w:tc>
        <w:tc>
          <w:tcPr>
            <w:tcW w:w="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数学类</w:t>
            </w:r>
          </w:p>
        </w:tc>
        <w:tc>
          <w:tcPr>
            <w:tcW w:w="134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7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英语教师</w:t>
            </w:r>
          </w:p>
        </w:tc>
        <w:tc>
          <w:tcPr>
            <w:tcW w:w="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外国语言文学类（英语）</w:t>
            </w:r>
          </w:p>
        </w:tc>
        <w:tc>
          <w:tcPr>
            <w:tcW w:w="134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7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物理教师</w:t>
            </w:r>
          </w:p>
        </w:tc>
        <w:tc>
          <w:tcPr>
            <w:tcW w:w="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33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物理学类</w:t>
            </w:r>
          </w:p>
        </w:tc>
        <w:tc>
          <w:tcPr>
            <w:tcW w:w="134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27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历史教师</w:t>
            </w:r>
          </w:p>
        </w:tc>
        <w:tc>
          <w:tcPr>
            <w:tcW w:w="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6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历史学类</w:t>
            </w:r>
          </w:p>
        </w:tc>
        <w:tc>
          <w:tcPr>
            <w:tcW w:w="134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27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5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教育研究室</w:t>
            </w:r>
          </w:p>
        </w:tc>
        <w:tc>
          <w:tcPr>
            <w:tcW w:w="66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一般事业单位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财务</w:t>
            </w:r>
          </w:p>
        </w:tc>
        <w:tc>
          <w:tcPr>
            <w:tcW w:w="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不限</w:t>
            </w: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本科</w:t>
            </w:r>
          </w:p>
        </w:tc>
        <w:tc>
          <w:tcPr>
            <w:tcW w:w="41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学士</w:t>
            </w:r>
          </w:p>
        </w:tc>
        <w:tc>
          <w:tcPr>
            <w:tcW w:w="260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会计学、财务会计教育、会计</w:t>
            </w:r>
          </w:p>
        </w:tc>
        <w:tc>
          <w:tcPr>
            <w:tcW w:w="134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1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7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计算机管理员</w:t>
            </w:r>
          </w:p>
        </w:tc>
        <w:tc>
          <w:tcPr>
            <w:tcW w:w="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不限</w:t>
            </w: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本科</w:t>
            </w:r>
          </w:p>
        </w:tc>
        <w:tc>
          <w:tcPr>
            <w:tcW w:w="41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学士</w:t>
            </w:r>
          </w:p>
        </w:tc>
        <w:tc>
          <w:tcPr>
            <w:tcW w:w="260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电子、通信、计算机类</w:t>
            </w:r>
          </w:p>
        </w:tc>
        <w:tc>
          <w:tcPr>
            <w:tcW w:w="134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278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区融媒体中心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正科级事业单位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编辑</w:t>
            </w:r>
          </w:p>
        </w:tc>
        <w:tc>
          <w:tcPr>
            <w:tcW w:w="34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男</w:t>
            </w: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本科</w:t>
            </w:r>
          </w:p>
        </w:tc>
        <w:tc>
          <w:tcPr>
            <w:tcW w:w="41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学士</w:t>
            </w:r>
          </w:p>
        </w:tc>
        <w:tc>
          <w:tcPr>
            <w:tcW w:w="260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中国语言文学类</w:t>
            </w:r>
          </w:p>
        </w:tc>
        <w:tc>
          <w:tcPr>
            <w:tcW w:w="134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1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278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5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现代农业管理办公室</w:t>
            </w:r>
          </w:p>
        </w:tc>
        <w:tc>
          <w:tcPr>
            <w:tcW w:w="662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正科级事业单位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文化产业专干</w:t>
            </w:r>
          </w:p>
        </w:tc>
        <w:tc>
          <w:tcPr>
            <w:tcW w:w="34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不限</w:t>
            </w: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本科</w:t>
            </w:r>
          </w:p>
        </w:tc>
        <w:tc>
          <w:tcPr>
            <w:tcW w:w="413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学士</w:t>
            </w:r>
          </w:p>
        </w:tc>
        <w:tc>
          <w:tcPr>
            <w:tcW w:w="2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不限</w:t>
            </w:r>
          </w:p>
        </w:tc>
        <w:tc>
          <w:tcPr>
            <w:tcW w:w="1344" w:type="dxa"/>
            <w:vMerge w:val="restart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1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27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管理员</w:t>
            </w:r>
          </w:p>
        </w:tc>
        <w:tc>
          <w:tcPr>
            <w:tcW w:w="34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3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不限</w:t>
            </w: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不限</w:t>
            </w:r>
          </w:p>
        </w:tc>
        <w:tc>
          <w:tcPr>
            <w:tcW w:w="134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</w:trPr>
        <w:tc>
          <w:tcPr>
            <w:tcW w:w="278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662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农业</w:t>
            </w:r>
          </w:p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技术员</w:t>
            </w:r>
          </w:p>
        </w:tc>
        <w:tc>
          <w:tcPr>
            <w:tcW w:w="34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不限</w:t>
            </w: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13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26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农学大类</w:t>
            </w:r>
          </w:p>
        </w:tc>
        <w:tc>
          <w:tcPr>
            <w:tcW w:w="1344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1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7" w:hRule="atLeast"/>
        </w:trPr>
        <w:tc>
          <w:tcPr>
            <w:tcW w:w="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不动产登记中心</w:t>
            </w:r>
          </w:p>
        </w:tc>
        <w:tc>
          <w:tcPr>
            <w:tcW w:w="662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副科级事业单位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办公室专干</w:t>
            </w:r>
          </w:p>
        </w:tc>
        <w:tc>
          <w:tcPr>
            <w:tcW w:w="34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不限</w:t>
            </w: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本科</w:t>
            </w:r>
          </w:p>
        </w:tc>
        <w:tc>
          <w:tcPr>
            <w:tcW w:w="41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学士</w:t>
            </w:r>
          </w:p>
        </w:tc>
        <w:tc>
          <w:tcPr>
            <w:tcW w:w="260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中国语言文学类</w:t>
            </w:r>
          </w:p>
        </w:tc>
        <w:tc>
          <w:tcPr>
            <w:tcW w:w="13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1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5" w:hRule="atLeast"/>
        </w:trPr>
        <w:tc>
          <w:tcPr>
            <w:tcW w:w="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乡镇事业站所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一般事业单位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工作人员</w:t>
            </w:r>
          </w:p>
        </w:tc>
        <w:tc>
          <w:tcPr>
            <w:tcW w:w="34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33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不限</w:t>
            </w: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本科</w:t>
            </w:r>
          </w:p>
        </w:tc>
        <w:tc>
          <w:tcPr>
            <w:tcW w:w="41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学士</w:t>
            </w:r>
          </w:p>
        </w:tc>
        <w:tc>
          <w:tcPr>
            <w:tcW w:w="260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不限</w:t>
            </w:r>
          </w:p>
        </w:tc>
        <w:tc>
          <w:tcPr>
            <w:tcW w:w="13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1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2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综治维稳信访中心</w:t>
            </w:r>
          </w:p>
        </w:tc>
        <w:tc>
          <w:tcPr>
            <w:tcW w:w="6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一般事业单位</w:t>
            </w:r>
          </w:p>
        </w:tc>
        <w:tc>
          <w:tcPr>
            <w:tcW w:w="710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工作人员</w:t>
            </w:r>
          </w:p>
        </w:tc>
        <w:tc>
          <w:tcPr>
            <w:tcW w:w="34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336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不限</w:t>
            </w: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394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本科</w:t>
            </w:r>
          </w:p>
        </w:tc>
        <w:tc>
          <w:tcPr>
            <w:tcW w:w="413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学士</w:t>
            </w:r>
          </w:p>
        </w:tc>
        <w:tc>
          <w:tcPr>
            <w:tcW w:w="2602" w:type="dxa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24"/>
                <w:szCs w:val="24"/>
                <w:bdr w:val="none" w:color="auto" w:sz="0" w:space="0"/>
                <w:lang w:eastAsia="zh-CN"/>
              </w:rPr>
              <w:t>不限</w:t>
            </w:r>
          </w:p>
        </w:tc>
        <w:tc>
          <w:tcPr>
            <w:tcW w:w="134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jc w:val="center"/>
              <w:rPr>
                <w:rFonts w:hint="eastAsia" w:ascii="仿宋" w:hAnsi="仿宋" w:eastAsia="仿宋" w:cs="仿宋"/>
                <w:color w:val="3D3D3D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3D3D3D"/>
                <w:sz w:val="18"/>
                <w:szCs w:val="18"/>
                <w:bdr w:val="none" w:color="auto" w:sz="0" w:space="0"/>
              </w:rPr>
              <w:t> </w:t>
            </w:r>
          </w:p>
        </w:tc>
        <w:tc>
          <w:tcPr>
            <w:tcW w:w="317" w:type="dxa"/>
            <w:vMerge w:val="continue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733" w:type="dxa"/>
            <w:gridSpan w:val="12"/>
            <w:tcBorders>
              <w:top w:val="single" w:color="auto" w:sz="8" w:space="0"/>
              <w:left w:val="nil"/>
              <w:bottom w:val="nil"/>
              <w:right w:val="nil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tLeast"/>
              <w:ind w:left="0" w:right="0" w:firstLine="0"/>
              <w:rPr>
                <w:rFonts w:hint="eastAsia" w:ascii="仿宋" w:hAnsi="仿宋" w:eastAsia="仿宋" w:cs="仿宋"/>
                <w:color w:val="3D3D3D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olor w:val="000000"/>
                <w:sz w:val="24"/>
                <w:szCs w:val="24"/>
                <w:bdr w:val="none" w:color="auto" w:sz="0" w:space="0"/>
                <w:lang w:eastAsia="zh-CN"/>
              </w:rPr>
              <w:t>注：1.专业名称主要参考《2020年湖南省考试录用公务员专业指导目录》；2.35岁及以下是指1985年1月1日及以后出生，以此类推；3.2020年毕业生须在2021年7月31日前提供毕业证及岗位所要求资格证原件，2019年毕业生须在2021年7月31日前提供岗位所要求资格证原件，否则取消聘用。</w:t>
            </w:r>
          </w:p>
        </w:tc>
      </w:tr>
    </w:tbl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bidi w:val="0"/>
        <w:spacing w:before="0" w:beforeAutospacing="0" w:after="0" w:afterAutospacing="0" w:line="520" w:lineRule="atLeast"/>
        <w:ind w:left="0" w:right="0" w:firstLine="420"/>
        <w:jc w:val="both"/>
        <w:rPr>
          <w:rFonts w:hint="eastAsia" w:ascii="仿宋" w:hAnsi="仿宋" w:eastAsia="仿宋" w:cs="仿宋"/>
          <w:i w:val="0"/>
          <w:caps w:val="0"/>
          <w:color w:val="3D3D3D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</w:rPr>
        <w:t> </w:t>
      </w:r>
    </w:p>
    <w:p>
      <w:pPr>
        <w:pStyle w:val="5"/>
        <w:spacing w:line="600" w:lineRule="exact"/>
        <w:ind w:firstLine="643" w:firstLineChars="200"/>
        <w:jc w:val="both"/>
        <w:rPr>
          <w:rFonts w:hint="eastAsia" w:ascii="Times New Roman" w:hAnsi="Times New Roman" w:eastAsia="仿宋_GB2312"/>
          <w:b/>
          <w:bCs/>
          <w:kern w:val="2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1531" w:right="1531" w:bottom="153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3</w: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70E4"/>
    <w:rsid w:val="000428DC"/>
    <w:rsid w:val="00111B04"/>
    <w:rsid w:val="001D5383"/>
    <w:rsid w:val="0020699B"/>
    <w:rsid w:val="002A0745"/>
    <w:rsid w:val="002E1A08"/>
    <w:rsid w:val="00314165"/>
    <w:rsid w:val="003C6CAA"/>
    <w:rsid w:val="00405ACF"/>
    <w:rsid w:val="00445E85"/>
    <w:rsid w:val="00452D2A"/>
    <w:rsid w:val="00473D42"/>
    <w:rsid w:val="004770E4"/>
    <w:rsid w:val="004D5943"/>
    <w:rsid w:val="005101AA"/>
    <w:rsid w:val="005824A3"/>
    <w:rsid w:val="005938D8"/>
    <w:rsid w:val="005A41E3"/>
    <w:rsid w:val="00696DF8"/>
    <w:rsid w:val="006A12B3"/>
    <w:rsid w:val="006D1B3C"/>
    <w:rsid w:val="006F2FBB"/>
    <w:rsid w:val="007010A4"/>
    <w:rsid w:val="007F7820"/>
    <w:rsid w:val="008852CC"/>
    <w:rsid w:val="00950555"/>
    <w:rsid w:val="009614DE"/>
    <w:rsid w:val="009D65C5"/>
    <w:rsid w:val="00A2537A"/>
    <w:rsid w:val="00A644BE"/>
    <w:rsid w:val="00B149ED"/>
    <w:rsid w:val="00B40420"/>
    <w:rsid w:val="00B87694"/>
    <w:rsid w:val="00B96D75"/>
    <w:rsid w:val="00C636B3"/>
    <w:rsid w:val="00D16553"/>
    <w:rsid w:val="00D24B63"/>
    <w:rsid w:val="00D63CB5"/>
    <w:rsid w:val="00D649D8"/>
    <w:rsid w:val="00E325C2"/>
    <w:rsid w:val="00E875F3"/>
    <w:rsid w:val="00EF3CB5"/>
    <w:rsid w:val="00FA601F"/>
    <w:rsid w:val="00FD259A"/>
    <w:rsid w:val="03D41CA6"/>
    <w:rsid w:val="046F4F76"/>
    <w:rsid w:val="131C7E96"/>
    <w:rsid w:val="15E41BD8"/>
    <w:rsid w:val="1D4452C5"/>
    <w:rsid w:val="286616C9"/>
    <w:rsid w:val="3D1C1315"/>
    <w:rsid w:val="42297CCB"/>
    <w:rsid w:val="49240F27"/>
    <w:rsid w:val="56BD3BA5"/>
    <w:rsid w:val="5C51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iPriority="99" w:semiHidden="0" w:name="header" w:locked="1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uiPriority="99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99" w:semiHidden="0" w:name="HTML Preformatted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iPriority="99" w:name="Balloon Text" w:locked="1"/>
    <w:lsdException w:unhideWhenUsed="0" w:uiPriority="5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locked/>
    <w:uiPriority w:val="99"/>
    <w:rPr>
      <w:rFonts w:cs="Times New Roman"/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kern w:val="0"/>
      <w:sz w:val="18"/>
      <w:szCs w:val="18"/>
    </w:rPr>
  </w:style>
  <w:style w:type="paragraph" w:styleId="4">
    <w:name w:val="header"/>
    <w:basedOn w:val="1"/>
    <w:link w:val="12"/>
    <w:unhideWhenUsed/>
    <w:qFormat/>
    <w:lock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5">
    <w:name w:val="HTML Preformatted"/>
    <w:basedOn w:val="1"/>
    <w:link w:val="11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Times New Roman"/>
      <w:kern w:val="0"/>
      <w:sz w:val="20"/>
      <w:szCs w:val="20"/>
    </w:rPr>
  </w:style>
  <w:style w:type="paragraph" w:styleId="6">
    <w:name w:val="Normal (Web)"/>
    <w:basedOn w:val="1"/>
    <w:semiHidden/>
    <w:unhideWhenUsed/>
    <w:lock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page number"/>
    <w:basedOn w:val="8"/>
    <w:qFormat/>
    <w:uiPriority w:val="99"/>
  </w:style>
  <w:style w:type="character" w:customStyle="1" w:styleId="10">
    <w:name w:val="页脚 Char"/>
    <w:link w:val="3"/>
    <w:qFormat/>
    <w:locked/>
    <w:uiPriority w:val="99"/>
    <w:rPr>
      <w:sz w:val="18"/>
      <w:szCs w:val="18"/>
    </w:rPr>
  </w:style>
  <w:style w:type="character" w:customStyle="1" w:styleId="11">
    <w:name w:val="HTML 预设格式 Char"/>
    <w:link w:val="5"/>
    <w:semiHidden/>
    <w:qFormat/>
    <w:locked/>
    <w:uiPriority w:val="99"/>
    <w:rPr>
      <w:rFonts w:ascii="Courier New" w:hAnsi="Courier New" w:cs="Courier New"/>
      <w:sz w:val="20"/>
      <w:szCs w:val="20"/>
    </w:rPr>
  </w:style>
  <w:style w:type="character" w:customStyle="1" w:styleId="12">
    <w:name w:val="页眉 Char"/>
    <w:link w:val="4"/>
    <w:qFormat/>
    <w:uiPriority w:val="99"/>
    <w:rPr>
      <w:rFonts w:cs="Calibri"/>
      <w:sz w:val="18"/>
      <w:szCs w:val="18"/>
    </w:rPr>
  </w:style>
  <w:style w:type="character" w:customStyle="1" w:styleId="13">
    <w:name w:val="批注框文本 Char"/>
    <w:link w:val="2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MC SYSTEM</Company>
  <Pages>3</Pages>
  <Words>203</Words>
  <Characters>1160</Characters>
  <Lines>9</Lines>
  <Paragraphs>2</Paragraphs>
  <TotalTime>54</TotalTime>
  <ScaleCrop>false</ScaleCrop>
  <LinksUpToDate>false</LinksUpToDate>
  <CharactersWithSpaces>1361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2018-08-14T08:32:00Z</dcterms:created>
  <dc:creator>admin</dc:creator>
  <cp:lastModifiedBy>卜荣荣</cp:lastModifiedBy>
  <cp:lastPrinted>2020-11-30T00:52:00Z</cp:lastPrinted>
  <dcterms:modified xsi:type="dcterms:W3CDTF">2020-12-03T06:07:06Z</dcterms:modified>
  <dc:title>附件2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