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69C76" w14:textId="77777777" w:rsidR="00F4166B" w:rsidRDefault="00F4166B" w:rsidP="00F4166B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 w14:paraId="136D281F" w14:textId="77777777" w:rsidR="00F4166B" w:rsidRDefault="00F4166B" w:rsidP="00F4166B">
      <w:pPr>
        <w:jc w:val="center"/>
        <w:rPr>
          <w:rFonts w:eastAsia="方正小标宋简体"/>
          <w:sz w:val="36"/>
          <w:szCs w:val="36"/>
        </w:rPr>
      </w:pPr>
      <w:proofErr w:type="gramStart"/>
      <w:r>
        <w:rPr>
          <w:rFonts w:eastAsia="方正小标宋简体"/>
          <w:sz w:val="36"/>
          <w:szCs w:val="36"/>
        </w:rPr>
        <w:t>衢</w:t>
      </w:r>
      <w:proofErr w:type="gramEnd"/>
      <w:r>
        <w:rPr>
          <w:rFonts w:eastAsia="方正小标宋简体"/>
          <w:sz w:val="36"/>
          <w:szCs w:val="36"/>
        </w:rPr>
        <w:t>江区招聘</w:t>
      </w:r>
      <w:r>
        <w:rPr>
          <w:rFonts w:eastAsia="方正小标宋简体"/>
          <w:sz w:val="36"/>
          <w:szCs w:val="36"/>
        </w:rPr>
        <w:t>2021</w:t>
      </w:r>
      <w:r>
        <w:rPr>
          <w:rFonts w:eastAsia="方正小标宋简体"/>
          <w:sz w:val="36"/>
          <w:szCs w:val="36"/>
        </w:rPr>
        <w:t>年优秀应届毕业生专业要求</w:t>
      </w:r>
    </w:p>
    <w:p w14:paraId="5DA8EB27" w14:textId="77777777" w:rsidR="00F4166B" w:rsidRDefault="00F4166B" w:rsidP="00F4166B">
      <w:pPr>
        <w:spacing w:line="360" w:lineRule="auto"/>
        <w:rPr>
          <w:rFonts w:eastAsia="方正小标宋简体"/>
          <w:sz w:val="24"/>
        </w:rPr>
      </w:pP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256"/>
        <w:gridCol w:w="6498"/>
        <w:gridCol w:w="1326"/>
      </w:tblGrid>
      <w:tr w:rsidR="00F4166B" w14:paraId="5114C44A" w14:textId="77777777" w:rsidTr="00D85935">
        <w:trPr>
          <w:trHeight w:hRule="exact" w:val="761"/>
          <w:tblHeader/>
        </w:trPr>
        <w:tc>
          <w:tcPr>
            <w:tcW w:w="1256" w:type="dxa"/>
            <w:vAlign w:val="center"/>
          </w:tcPr>
          <w:p w14:paraId="3452125B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招聘岗位</w:t>
            </w:r>
          </w:p>
        </w:tc>
        <w:tc>
          <w:tcPr>
            <w:tcW w:w="6498" w:type="dxa"/>
            <w:vAlign w:val="center"/>
          </w:tcPr>
          <w:p w14:paraId="4B970912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专业要求</w:t>
            </w:r>
          </w:p>
        </w:tc>
        <w:tc>
          <w:tcPr>
            <w:tcW w:w="1326" w:type="dxa"/>
            <w:vAlign w:val="center"/>
          </w:tcPr>
          <w:p w14:paraId="7C43D379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F4166B" w14:paraId="189DF998" w14:textId="77777777" w:rsidTr="00D85935">
        <w:trPr>
          <w:trHeight w:val="979"/>
        </w:trPr>
        <w:tc>
          <w:tcPr>
            <w:tcW w:w="1256" w:type="dxa"/>
            <w:vAlign w:val="center"/>
          </w:tcPr>
          <w:p w14:paraId="24BB2420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中小学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中职语文教师</w:t>
            </w:r>
          </w:p>
        </w:tc>
        <w:tc>
          <w:tcPr>
            <w:tcW w:w="6498" w:type="dxa"/>
            <w:vAlign w:val="center"/>
          </w:tcPr>
          <w:p w14:paraId="3A659FEA" w14:textId="77777777" w:rsidR="00F4166B" w:rsidRDefault="00F4166B" w:rsidP="00D85935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本科：小学教育（语文方向）、语文教育、中国语言文学类（汉语言文学、汉语学、汉语国际教育、古典文献学）。研究生：一级学科：中国语言文学。</w:t>
            </w:r>
          </w:p>
        </w:tc>
        <w:tc>
          <w:tcPr>
            <w:tcW w:w="1326" w:type="dxa"/>
            <w:vMerge w:val="restart"/>
            <w:vAlign w:val="center"/>
          </w:tcPr>
          <w:p w14:paraId="67B4A800" w14:textId="77777777" w:rsidR="00F4166B" w:rsidRDefault="00F4166B" w:rsidP="00D85935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因各高校专业设置及专业课程设置存在差异，各岗位所列专业要求不尽完善。未列入本表的专业是否符合招聘要求，由</w:t>
            </w:r>
            <w:proofErr w:type="gramStart"/>
            <w:r>
              <w:rPr>
                <w:rFonts w:eastAsia="仿宋_GB2312"/>
                <w:sz w:val="24"/>
              </w:rPr>
              <w:t>衢</w:t>
            </w:r>
            <w:proofErr w:type="gramEnd"/>
            <w:r>
              <w:rPr>
                <w:rFonts w:eastAsia="仿宋_GB2312"/>
                <w:sz w:val="24"/>
              </w:rPr>
              <w:t>江区教育局、</w:t>
            </w:r>
            <w:proofErr w:type="gramStart"/>
            <w:r>
              <w:rPr>
                <w:rFonts w:eastAsia="仿宋_GB2312"/>
                <w:sz w:val="24"/>
              </w:rPr>
              <w:t>衢</w:t>
            </w:r>
            <w:proofErr w:type="gramEnd"/>
            <w:r>
              <w:rPr>
                <w:rFonts w:eastAsia="仿宋_GB2312"/>
                <w:sz w:val="24"/>
              </w:rPr>
              <w:t>江区人力资源和社会保障局</w:t>
            </w:r>
            <w:r>
              <w:rPr>
                <w:rFonts w:eastAsia="仿宋_GB2312"/>
                <w:sz w:val="24"/>
              </w:rPr>
              <w:lastRenderedPageBreak/>
              <w:t>研究决定。</w:t>
            </w:r>
          </w:p>
        </w:tc>
      </w:tr>
      <w:tr w:rsidR="00F4166B" w14:paraId="42A7A003" w14:textId="77777777" w:rsidTr="00D85935">
        <w:trPr>
          <w:trHeight w:val="979"/>
        </w:trPr>
        <w:tc>
          <w:tcPr>
            <w:tcW w:w="1256" w:type="dxa"/>
            <w:vAlign w:val="center"/>
          </w:tcPr>
          <w:p w14:paraId="7F7CFDC7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中小学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中职数学教师</w:t>
            </w:r>
          </w:p>
        </w:tc>
        <w:tc>
          <w:tcPr>
            <w:tcW w:w="6498" w:type="dxa"/>
            <w:vAlign w:val="center"/>
          </w:tcPr>
          <w:p w14:paraId="7920B905" w14:textId="77777777" w:rsidR="00F4166B" w:rsidRDefault="00F4166B" w:rsidP="00D85935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本科：小学教育（数学方向）、数学教育、数学与应用数学、信息与计算科学、数理基础科学专业。研究生：一级学科：数学。</w:t>
            </w:r>
          </w:p>
        </w:tc>
        <w:tc>
          <w:tcPr>
            <w:tcW w:w="1326" w:type="dxa"/>
            <w:vMerge/>
            <w:vAlign w:val="center"/>
          </w:tcPr>
          <w:p w14:paraId="7766ED39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4166B" w14:paraId="72646FEF" w14:textId="77777777" w:rsidTr="00D85935">
        <w:trPr>
          <w:trHeight w:val="1949"/>
        </w:trPr>
        <w:tc>
          <w:tcPr>
            <w:tcW w:w="1256" w:type="dxa"/>
            <w:vAlign w:val="center"/>
          </w:tcPr>
          <w:p w14:paraId="33B27A1E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初中</w:t>
            </w:r>
            <w:proofErr w:type="gramStart"/>
            <w:r>
              <w:rPr>
                <w:rFonts w:eastAsia="仿宋_GB2312"/>
                <w:sz w:val="24"/>
              </w:rPr>
              <w:t>社政教师</w:t>
            </w:r>
            <w:proofErr w:type="gramEnd"/>
          </w:p>
        </w:tc>
        <w:tc>
          <w:tcPr>
            <w:tcW w:w="6498" w:type="dxa"/>
            <w:vAlign w:val="center"/>
          </w:tcPr>
          <w:p w14:paraId="6103A15F" w14:textId="77777777" w:rsidR="00F4166B" w:rsidRDefault="00F4166B" w:rsidP="00D85935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：思想政治教育、政治学类（政治学与行政学、国际政治、外交学），历史教育、历史学类（世界史、考古学、文物与博物馆学、文物保护技术、外国语言与外国历史），地理教育、地理科学类（地理科学、自然地理与资源环境、人文地理与城乡规划、地理信息科学），人文教育。研究生：一级学科：历史学，地理学，政治学，马克思主义理论</w:t>
            </w:r>
          </w:p>
        </w:tc>
        <w:tc>
          <w:tcPr>
            <w:tcW w:w="1326" w:type="dxa"/>
            <w:vMerge/>
            <w:vAlign w:val="center"/>
          </w:tcPr>
          <w:p w14:paraId="6352967F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4166B" w14:paraId="453DDB70" w14:textId="77777777" w:rsidTr="00D85935">
        <w:trPr>
          <w:trHeight w:val="1949"/>
        </w:trPr>
        <w:tc>
          <w:tcPr>
            <w:tcW w:w="1256" w:type="dxa"/>
            <w:vAlign w:val="center"/>
          </w:tcPr>
          <w:p w14:paraId="12270FF3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中小学科学教师</w:t>
            </w:r>
          </w:p>
        </w:tc>
        <w:tc>
          <w:tcPr>
            <w:tcW w:w="6498" w:type="dxa"/>
            <w:vAlign w:val="center"/>
          </w:tcPr>
          <w:p w14:paraId="7F9B94F2" w14:textId="77777777" w:rsidR="00F4166B" w:rsidRDefault="00F4166B" w:rsidP="00D85935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：科学教育、物理学类（物理学、应用物理学、核物理）、生物科学类（生物科学、生物技术、生物信息学、生态学）、化学类（化学、应用化学）、地理学类（地理科学、自然地理与资源环境）、地球物理学类（地球物理学）。研究生：一级学科：物理学、化学、生物学、地球物理学；二级学科：自然地理学</w:t>
            </w:r>
          </w:p>
        </w:tc>
        <w:tc>
          <w:tcPr>
            <w:tcW w:w="1326" w:type="dxa"/>
            <w:vMerge/>
            <w:vAlign w:val="center"/>
          </w:tcPr>
          <w:p w14:paraId="0EAE068C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4166B" w14:paraId="01B4925B" w14:textId="77777777" w:rsidTr="00D85935">
        <w:trPr>
          <w:trHeight w:val="1303"/>
        </w:trPr>
        <w:tc>
          <w:tcPr>
            <w:tcW w:w="1256" w:type="dxa"/>
            <w:vAlign w:val="center"/>
          </w:tcPr>
          <w:p w14:paraId="71182277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中小学信息技术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中职计算机教师</w:t>
            </w:r>
          </w:p>
        </w:tc>
        <w:tc>
          <w:tcPr>
            <w:tcW w:w="6498" w:type="dxa"/>
            <w:vAlign w:val="center"/>
          </w:tcPr>
          <w:p w14:paraId="45EF13B6" w14:textId="77777777" w:rsidR="00F4166B" w:rsidRDefault="00F4166B" w:rsidP="00D85935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：计算机类（教育技术学、计算机科学与技术、软件工程、网络工程、信息安全、物联网工程、数字媒体技术、智能科学与技术、空间信息与数字技术、电子与计算机工程）。研究生：一级学科：计算机科学与技术，信息与通信工程。</w:t>
            </w:r>
          </w:p>
        </w:tc>
        <w:tc>
          <w:tcPr>
            <w:tcW w:w="1326" w:type="dxa"/>
            <w:vMerge/>
            <w:vAlign w:val="center"/>
          </w:tcPr>
          <w:p w14:paraId="7FD3F6EB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4166B" w14:paraId="573E8047" w14:textId="77777777" w:rsidTr="00D85935">
        <w:trPr>
          <w:trHeight w:val="765"/>
        </w:trPr>
        <w:tc>
          <w:tcPr>
            <w:tcW w:w="1256" w:type="dxa"/>
            <w:vAlign w:val="center"/>
          </w:tcPr>
          <w:p w14:paraId="075F5FA4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中职文秘教师</w:t>
            </w:r>
          </w:p>
        </w:tc>
        <w:tc>
          <w:tcPr>
            <w:tcW w:w="6498" w:type="dxa"/>
            <w:vAlign w:val="center"/>
          </w:tcPr>
          <w:p w14:paraId="70E4BAFE" w14:textId="77777777" w:rsidR="00F4166B" w:rsidRDefault="00F4166B" w:rsidP="00D85935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秘书学</w:t>
            </w:r>
          </w:p>
        </w:tc>
        <w:tc>
          <w:tcPr>
            <w:tcW w:w="1326" w:type="dxa"/>
            <w:vMerge/>
            <w:vAlign w:val="center"/>
          </w:tcPr>
          <w:p w14:paraId="11E69DC0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4166B" w14:paraId="28AC1675" w14:textId="77777777" w:rsidTr="00D85935">
        <w:trPr>
          <w:trHeight w:val="777"/>
        </w:trPr>
        <w:tc>
          <w:tcPr>
            <w:tcW w:w="1256" w:type="dxa"/>
            <w:vAlign w:val="center"/>
          </w:tcPr>
          <w:p w14:paraId="13CC001C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特殊教育教师</w:t>
            </w:r>
          </w:p>
        </w:tc>
        <w:tc>
          <w:tcPr>
            <w:tcW w:w="6498" w:type="dxa"/>
            <w:vAlign w:val="center"/>
          </w:tcPr>
          <w:p w14:paraId="142CDD42" w14:textId="77777777" w:rsidR="00F4166B" w:rsidRDefault="00F4166B" w:rsidP="00D85935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特殊教育、康复治疗、心理学</w:t>
            </w:r>
          </w:p>
        </w:tc>
        <w:tc>
          <w:tcPr>
            <w:tcW w:w="1326" w:type="dxa"/>
            <w:vMerge/>
            <w:vAlign w:val="center"/>
          </w:tcPr>
          <w:p w14:paraId="1830F177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4166B" w14:paraId="5CF92407" w14:textId="77777777" w:rsidTr="00D85935">
        <w:trPr>
          <w:trHeight w:val="802"/>
        </w:trPr>
        <w:tc>
          <w:tcPr>
            <w:tcW w:w="1256" w:type="dxa"/>
            <w:vAlign w:val="center"/>
          </w:tcPr>
          <w:p w14:paraId="6CE65121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幼儿教师</w:t>
            </w:r>
          </w:p>
        </w:tc>
        <w:tc>
          <w:tcPr>
            <w:tcW w:w="6498" w:type="dxa"/>
            <w:vAlign w:val="center"/>
          </w:tcPr>
          <w:p w14:paraId="5AC35BE4" w14:textId="77777777" w:rsidR="00F4166B" w:rsidRDefault="00F4166B" w:rsidP="00D85935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本科：学前教育。研究生：二级学科：学前教育学</w:t>
            </w:r>
          </w:p>
        </w:tc>
        <w:tc>
          <w:tcPr>
            <w:tcW w:w="1326" w:type="dxa"/>
            <w:vMerge/>
            <w:vAlign w:val="center"/>
          </w:tcPr>
          <w:p w14:paraId="13A9323E" w14:textId="77777777" w:rsidR="00F4166B" w:rsidRDefault="00F4166B" w:rsidP="00D8593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4166B" w14:paraId="4B6908AB" w14:textId="77777777" w:rsidTr="00D85935">
        <w:trPr>
          <w:trHeight w:val="717"/>
        </w:trPr>
        <w:tc>
          <w:tcPr>
            <w:tcW w:w="9080" w:type="dxa"/>
            <w:gridSpan w:val="3"/>
            <w:vAlign w:val="center"/>
          </w:tcPr>
          <w:p w14:paraId="5CE80086" w14:textId="77777777" w:rsidR="00F4166B" w:rsidRDefault="00F4166B" w:rsidP="00D8593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color w:val="FF0000"/>
                <w:sz w:val="24"/>
              </w:rPr>
              <w:t>注：研究生在本科时所学专业相符也可报名。</w:t>
            </w:r>
          </w:p>
        </w:tc>
      </w:tr>
    </w:tbl>
    <w:p w14:paraId="24663898" w14:textId="27F73C2F" w:rsidR="00440FCF" w:rsidRDefault="00440FCF"/>
    <w:sectPr w:rsidR="00440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DF3F4" w14:textId="77777777" w:rsidR="001635AD" w:rsidRDefault="001635AD" w:rsidP="00F4166B">
      <w:r>
        <w:separator/>
      </w:r>
    </w:p>
  </w:endnote>
  <w:endnote w:type="continuationSeparator" w:id="0">
    <w:p w14:paraId="4A945025" w14:textId="77777777" w:rsidR="001635AD" w:rsidRDefault="001635AD" w:rsidP="00F4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AA71E" w14:textId="77777777" w:rsidR="001635AD" w:rsidRDefault="001635AD" w:rsidP="00F4166B">
      <w:r>
        <w:separator/>
      </w:r>
    </w:p>
  </w:footnote>
  <w:footnote w:type="continuationSeparator" w:id="0">
    <w:p w14:paraId="344B29CD" w14:textId="77777777" w:rsidR="001635AD" w:rsidRDefault="001635AD" w:rsidP="00F41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63"/>
    <w:rsid w:val="001635AD"/>
    <w:rsid w:val="00440FCF"/>
    <w:rsid w:val="00951263"/>
    <w:rsid w:val="00F4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118F5"/>
  <w15:chartTrackingRefBased/>
  <w15:docId w15:val="{2C6694CC-BF5D-4D2B-8FEA-C0926749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16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16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166B"/>
    <w:rPr>
      <w:sz w:val="18"/>
      <w:szCs w:val="18"/>
    </w:rPr>
  </w:style>
  <w:style w:type="table" w:styleId="a7">
    <w:name w:val="Table Grid"/>
    <w:basedOn w:val="a1"/>
    <w:rsid w:val="00F4166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yuan</dc:creator>
  <cp:keywords/>
  <dc:description/>
  <cp:lastModifiedBy>huang yuan</cp:lastModifiedBy>
  <cp:revision>2</cp:revision>
  <dcterms:created xsi:type="dcterms:W3CDTF">2020-12-03T10:35:00Z</dcterms:created>
  <dcterms:modified xsi:type="dcterms:W3CDTF">2020-12-03T10:35:00Z</dcterms:modified>
</cp:coreProperties>
</file>