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33" w:tblpY="385"/>
        <w:tblOverlap w:val="never"/>
        <w:tblW w:w="89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180"/>
        <w:gridCol w:w="898"/>
        <w:gridCol w:w="1391"/>
        <w:gridCol w:w="1321"/>
        <w:gridCol w:w="1408"/>
        <w:gridCol w:w="16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新蒲新区政法委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公开招聘劳动合同制人员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highlight w:val="none"/>
              </w:rPr>
              <w:t>人员加分申请表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出生年月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   岁）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入党\团时间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3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6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手机1：                         手机2：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报考职位代码</w:t>
            </w:r>
          </w:p>
        </w:tc>
        <w:tc>
          <w:tcPr>
            <w:tcW w:w="6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申请加分事由（简要说明）</w:t>
            </w: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对应申请加分分值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tabs>
                <w:tab w:val="left" w:pos="803"/>
              </w:tabs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8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申请加分分值：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本人承诺：以上加分信息真实无误，若有虚假、遗漏、错误，责任自负。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考生签名：                 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8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审查意见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符合加分条件的项目</w:t>
            </w: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审核加分分值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8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审核加分分值：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审核人（签名）：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年    月    日</w:t>
            </w:r>
          </w:p>
        </w:tc>
        <w:tc>
          <w:tcPr>
            <w:tcW w:w="4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招聘领导小组复审意见（签字）：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8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4"/>
                <w:highlight w:val="none"/>
              </w:rPr>
              <w:t>备注：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所有加分项目须附相关的证明材料。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83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3395E"/>
    <w:rsid w:val="06556D97"/>
    <w:rsid w:val="1BD9516A"/>
    <w:rsid w:val="35D3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2020-12-03T05:54:00Z</dcterms:created>
  <dc:creator>lance</dc:creator>
  <cp:lastModifiedBy>lance</cp:lastModifiedBy>
  <dcterms:modified xsi:type="dcterms:W3CDTF">2020-12-03T06:01:53Z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