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516" w:type="dxa"/>
        <w:tblInd w:w="-1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"/>
        <w:gridCol w:w="1913"/>
        <w:gridCol w:w="917"/>
        <w:gridCol w:w="1680"/>
        <w:gridCol w:w="1119"/>
        <w:gridCol w:w="2678"/>
        <w:gridCol w:w="1974"/>
        <w:gridCol w:w="1753"/>
        <w:gridCol w:w="14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spacing w:line="700" w:lineRule="exact"/>
              <w:jc w:val="center"/>
              <w:textAlignment w:val="center"/>
              <w:rPr>
                <w:rFonts w:ascii="方正小标宋简体" w:hAnsi="宋体" w:eastAsia="方正小标宋简体" w:cs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黑体"/>
                <w:color w:val="000000"/>
                <w:kern w:val="0"/>
                <w:sz w:val="44"/>
                <w:szCs w:val="44"/>
              </w:rPr>
              <w:t>新化县市场监督管理局部分事业单位2020年面向社会</w:t>
            </w:r>
          </w:p>
          <w:p>
            <w:pPr>
              <w:widowControl/>
              <w:spacing w:line="700" w:lineRule="exact"/>
              <w:jc w:val="center"/>
              <w:textAlignment w:val="center"/>
              <w:rPr>
                <w:rFonts w:ascii="方正小标宋简体" w:hAnsi="宋体" w:eastAsia="方正小标宋简体" w:cs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黑体"/>
                <w:color w:val="000000"/>
                <w:kern w:val="0"/>
                <w:sz w:val="44"/>
                <w:szCs w:val="44"/>
              </w:rPr>
              <w:t>公开招聘工作人员招聘条件一览表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隶书" w:hAnsi="宋体" w:eastAsia="隶书" w:cs="宋体"/>
                <w:color w:val="000000"/>
                <w:sz w:val="32"/>
                <w:szCs w:val="32"/>
              </w:rPr>
            </w:pPr>
            <w:r>
              <w:rPr>
                <w:rFonts w:hint="eastAsia" w:ascii="隶书" w:hAnsi="宋体" w:eastAsia="隶书" w:cs="宋体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隶书" w:hAnsi="宋体" w:eastAsia="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隶书" w:hAnsi="宋体" w:eastAsia="隶书" w:cs="宋体"/>
                <w:color w:val="000000"/>
                <w:kern w:val="0"/>
                <w:sz w:val="32"/>
                <w:szCs w:val="32"/>
              </w:rPr>
              <w:t>编制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隶书" w:hAnsi="宋体" w:eastAsia="隶书" w:cs="宋体"/>
                <w:color w:val="000000"/>
                <w:sz w:val="32"/>
                <w:szCs w:val="32"/>
              </w:rPr>
            </w:pPr>
            <w:r>
              <w:rPr>
                <w:rFonts w:hint="eastAsia" w:ascii="隶书" w:hAnsi="宋体" w:eastAsia="隶书" w:cs="宋体"/>
                <w:color w:val="000000"/>
                <w:kern w:val="0"/>
                <w:sz w:val="32"/>
                <w:szCs w:val="32"/>
              </w:rPr>
              <w:t>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隶书" w:hAnsi="宋体" w:eastAsia="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隶书" w:hAnsi="宋体" w:eastAsia="隶书" w:cs="宋体"/>
                <w:color w:val="000000"/>
                <w:kern w:val="0"/>
                <w:sz w:val="32"/>
                <w:szCs w:val="32"/>
              </w:rPr>
              <w:t>招聘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隶书" w:hAnsi="宋体" w:eastAsia="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隶书" w:hAnsi="宋体" w:eastAsia="隶书" w:cs="宋体"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隶书" w:hAnsi="宋体" w:eastAsia="隶书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隶书" w:hAnsi="宋体" w:eastAsia="隶书" w:cs="宋体"/>
                <w:color w:val="000000"/>
                <w:kern w:val="0"/>
                <w:sz w:val="32"/>
                <w:szCs w:val="32"/>
              </w:rPr>
              <w:t>招聘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隶书" w:hAnsi="宋体" w:eastAsia="隶书" w:cs="宋体"/>
                <w:color w:val="000000"/>
                <w:sz w:val="32"/>
                <w:szCs w:val="32"/>
              </w:rPr>
            </w:pPr>
            <w:r>
              <w:rPr>
                <w:rFonts w:hint="eastAsia" w:ascii="隶书" w:hAnsi="宋体" w:eastAsia="隶书" w:cs="宋体"/>
                <w:color w:val="000000"/>
                <w:kern w:val="0"/>
                <w:sz w:val="32"/>
                <w:szCs w:val="32"/>
              </w:rPr>
              <w:t>计划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隶书" w:hAnsi="宋体" w:eastAsia="隶书" w:cs="宋体"/>
                <w:color w:val="000000"/>
                <w:sz w:val="32"/>
                <w:szCs w:val="32"/>
              </w:rPr>
            </w:pPr>
            <w:r>
              <w:rPr>
                <w:rFonts w:hint="eastAsia" w:ascii="隶书" w:hAnsi="宋体" w:eastAsia="隶书" w:cs="宋体"/>
                <w:color w:val="000000"/>
                <w:kern w:val="0"/>
                <w:sz w:val="32"/>
                <w:szCs w:val="32"/>
              </w:rPr>
              <w:t>所需专业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隶书" w:hAnsi="宋体" w:eastAsia="隶书" w:cs="宋体"/>
                <w:color w:val="000000"/>
                <w:sz w:val="32"/>
                <w:szCs w:val="32"/>
              </w:rPr>
            </w:pPr>
            <w:r>
              <w:rPr>
                <w:rFonts w:hint="eastAsia" w:ascii="隶书" w:hAnsi="宋体" w:eastAsia="隶书" w:cs="宋体"/>
                <w:color w:val="000000"/>
                <w:kern w:val="0"/>
                <w:sz w:val="32"/>
                <w:szCs w:val="32"/>
              </w:rPr>
              <w:t>学历要求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隶书" w:hAnsi="宋体" w:eastAsia="隶书" w:cs="宋体"/>
                <w:color w:val="000000"/>
                <w:sz w:val="32"/>
                <w:szCs w:val="32"/>
              </w:rPr>
            </w:pPr>
            <w:r>
              <w:rPr>
                <w:rFonts w:hint="eastAsia" w:ascii="隶书" w:hAnsi="宋体" w:eastAsia="隶书" w:cs="宋体"/>
                <w:color w:val="000000"/>
                <w:kern w:val="0"/>
                <w:sz w:val="32"/>
                <w:szCs w:val="32"/>
              </w:rPr>
              <w:t>年龄条件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隶书" w:hAnsi="宋体" w:eastAsia="隶书" w:cs="宋体"/>
                <w:color w:val="000000"/>
                <w:sz w:val="32"/>
                <w:szCs w:val="32"/>
              </w:rPr>
            </w:pPr>
            <w:r>
              <w:rPr>
                <w:rFonts w:hint="eastAsia" w:ascii="隶书" w:hAnsi="宋体" w:eastAsia="隶书" w:cs="宋体"/>
                <w:color w:val="000000"/>
                <w:kern w:val="0"/>
                <w:sz w:val="32"/>
                <w:szCs w:val="32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9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新化县质量监督检验及计量检定所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全额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事业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</w:rPr>
              <w:t>食品检测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食品工程类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全日制普通高校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本科及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以上学历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9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</w:rPr>
              <w:t>质量计量检测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仪器仪表类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全日制普通高校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本科及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以上学历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9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市场监督管理服务中心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全额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事业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</w:rPr>
              <w:t>法律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法学类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全日制普通高校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93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</w:rPr>
              <w:t>药品监管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药学类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全日制普通高校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93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9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</w:rPr>
              <w:t>信息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计算机类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全日制普通高校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</w:tbl>
    <w:p>
      <w:pPr>
        <w:spacing w:line="400" w:lineRule="exact"/>
        <w:rPr>
          <w:rFonts w:ascii="黑体" w:hAnsi="Times New Roman" w:eastAsia="黑体"/>
          <w:snapToGrid w:val="0"/>
          <w:color w:val="000000"/>
          <w:kern w:val="0"/>
          <w:sz w:val="32"/>
          <w:szCs w:val="32"/>
        </w:rPr>
      </w:pPr>
    </w:p>
    <w:p>
      <w:pPr>
        <w:spacing w:line="400" w:lineRule="exact"/>
        <w:rPr>
          <w:rFonts w:ascii="黑体" w:hAnsi="Times New Roman" w:eastAsia="黑体"/>
          <w:snapToGrid w:val="0"/>
          <w:color w:val="000000"/>
          <w:kern w:val="0"/>
          <w:sz w:val="32"/>
          <w:szCs w:val="32"/>
        </w:rPr>
        <w:sectPr>
          <w:pgSz w:w="16838" w:h="11906" w:orient="landscape"/>
          <w:pgMar w:top="1587" w:right="737" w:bottom="1474" w:left="1134" w:header="851" w:footer="992" w:gutter="0"/>
          <w:cols w:space="0" w:num="1"/>
          <w:docGrid w:type="lines" w:linePitch="315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67066"/>
    <w:rsid w:val="67F6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姚淋久1009</cp:lastModifiedBy>
  <dcterms:modified xsi:type="dcterms:W3CDTF">2020-12-03T08:13:02Z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