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hAnsi="Times New Roman" w:eastAsia="黑体" w:cs="Times New Roman"/>
          <w:snapToGrid w:val="0"/>
          <w:color w:val="000000"/>
          <w:kern w:val="0"/>
          <w:sz w:val="32"/>
          <w:szCs w:val="32"/>
        </w:rPr>
        <w:t>2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新化县事业单位公开招聘人员报名表</w:t>
      </w:r>
    </w:p>
    <w:tbl>
      <w:tblPr>
        <w:tblStyle w:val="2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应聘单位：                 应聘岗位：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经审查，符合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单位</w:t>
            </w:r>
          </w:p>
          <w:p>
            <w:pPr>
              <w:widowControl/>
              <w:ind w:firstLine="1928" w:firstLineChars="800"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岗位应聘资格条件。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说明：1.报名序号由招聘单位填写。2.考生必须如实填写上述内容，如填报虚假信息者，取</w:t>
      </w:r>
    </w:p>
    <w:p>
      <w:pPr>
        <w:spacing w:line="280" w:lineRule="exact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消考试或聘用资格。3.经审查符合报名条件，由考生现场确认，此报名表由招聘单位留存。</w:t>
      </w:r>
    </w:p>
    <w:p>
      <w:pPr>
        <w:spacing w:line="280" w:lineRule="exact"/>
        <w:jc w:val="left"/>
      </w:pPr>
      <w:r>
        <w:rPr>
          <w:rFonts w:hint="eastAsia" w:ascii="宋体" w:hAnsi="宋体" w:eastAsia="宋体" w:cs="宋体"/>
          <w:szCs w:val="24"/>
        </w:rPr>
        <w:t>4.考生需准备1寸彩色照片3张，照片背面请写上自己的名字。5.如有其他学术成果或</w:t>
      </w:r>
      <w:r>
        <w:rPr>
          <w:rFonts w:hint="eastAsia" w:ascii="宋体" w:hAnsi="宋体" w:eastAsia="宋体" w:cs="宋体"/>
          <w:szCs w:val="24"/>
          <w:lang w:eastAsia="zh-CN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5BDB"/>
    <w:rsid w:val="4D2402B7"/>
    <w:rsid w:val="62B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姚淋久1009</cp:lastModifiedBy>
  <dcterms:modified xsi:type="dcterms:W3CDTF">2020-12-03T08:17:45Z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