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theme="minorEastAsia"/>
          <w:b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2020年三门峡市戏曲研究中心公开招聘</w:t>
      </w:r>
    </w:p>
    <w:tbl>
      <w:tblPr>
        <w:tblStyle w:val="2"/>
        <w:tblpPr w:leftFromText="180" w:rightFromText="180" w:vertAnchor="text" w:horzAnchor="page" w:tblpX="1323" w:tblpY="864"/>
        <w:tblOverlap w:val="never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892"/>
        <w:gridCol w:w="1177"/>
        <w:gridCol w:w="762"/>
        <w:gridCol w:w="830"/>
        <w:gridCol w:w="797"/>
        <w:gridCol w:w="957"/>
        <w:gridCol w:w="15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岗位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 xml:space="preserve">岗位性质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年龄  要求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textAlignment w:val="auto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财政差供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演员(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eastAsia="zh-CN"/>
              </w:rPr>
              <w:t>花脸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戏曲表演（豫剧）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周岁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黑体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女性，身高1.58米及以上，男性，身高1.68米及以上。</w:t>
            </w:r>
          </w:p>
          <w:p>
            <w:pPr>
              <w:widowControl/>
              <w:rPr>
                <w:rFonts w:ascii="黑体" w:hAnsi="宋体" w:eastAsia="黑体" w:cs="宋体"/>
                <w:strike/>
                <w:dstrike w:val="0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演员(小生)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演员(老旦)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  <w:t>演员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（须生）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1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演员(闺门旦)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7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  <w:t>财政差供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eastAsia="zh-CN"/>
              </w:rPr>
              <w:t>演奏员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(板胡)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音乐表演、音乐</w:t>
            </w:r>
            <w:r>
              <w:rPr>
                <w:rFonts w:hint="eastAsia" w:ascii="黑体" w:hAnsi="黑体" w:eastAsia="黑体"/>
                <w:color w:val="000000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000000"/>
              </w:rPr>
              <w:t>戏曲音乐（豫剧）</w:t>
            </w:r>
          </w:p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中专及以上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周岁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以下</w:t>
            </w: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须有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eastAsia="zh-CN"/>
              </w:rPr>
              <w:t>以上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县级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以上豫剧团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lang w:eastAsia="zh-CN"/>
              </w:rPr>
              <w:t>（含改制为国有企业豫剧团）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工作经历。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eastAsia="zh-CN"/>
              </w:rPr>
              <w:t>演奏员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(司鼓)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1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eastAsia="zh-CN"/>
              </w:rPr>
              <w:t>演奏员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(大锣)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1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eastAsia="zh-CN"/>
              </w:rPr>
              <w:t>演奏员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(古筝)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工作人员岗位明细表</w:t>
      </w:r>
    </w:p>
    <w:tbl>
      <w:tblPr>
        <w:tblStyle w:val="3"/>
        <w:tblpPr w:leftFromText="180" w:rightFromText="180" w:vertAnchor="text" w:horzAnchor="page" w:tblpX="1306" w:tblpY="8"/>
        <w:tblOverlap w:val="never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8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58" w:type="dxa"/>
          </w:tcPr>
          <w:p>
            <w:pPr>
              <w:ind w:left="926" w:hanging="924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说明</w:t>
            </w:r>
          </w:p>
        </w:tc>
        <w:tc>
          <w:tcPr>
            <w:tcW w:w="8329" w:type="dxa"/>
          </w:tcPr>
          <w:p>
            <w:r>
              <w:rPr>
                <w:rFonts w:hint="eastAsia" w:ascii="黑体" w:hAnsi="黑体" w:eastAsia="黑体" w:cs="黑体"/>
                <w:sz w:val="24"/>
                <w:szCs w:val="24"/>
              </w:rPr>
              <w:t>年龄在35周岁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以下（截止到1985年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月1日及以后出生的）</w:t>
            </w:r>
          </w:p>
        </w:tc>
      </w:tr>
    </w:tbl>
    <w:p>
      <w:pPr>
        <w:rPr>
          <w:rFonts w:ascii="黑体" w:hAnsi="黑体" w:eastAsia="黑体" w:cstheme="majorEastAsia"/>
          <w:b/>
          <w:bCs/>
          <w:sz w:val="32"/>
          <w:szCs w:val="32"/>
        </w:rPr>
      </w:pPr>
      <w:r>
        <w:rPr>
          <w:rFonts w:ascii="黑体" w:hAnsi="黑体" w:eastAsia="黑体" w:cstheme="majorEastAsia"/>
          <w:b/>
          <w:bCs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E4C42"/>
    <w:rsid w:val="39B0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2020-12-04T09:29:00Z</dcterms:created>
  <dc:creator>Administrator</dc:creator>
  <cp:lastModifiedBy>ぺ灬cc果冻ル</cp:lastModifiedBy>
  <dcterms:modified xsi:type="dcterms:W3CDTF">2020-12-05T01:55:33Z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