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90" w:lineRule="exact"/>
        <w:rPr>
          <w:rFonts w:hint="eastAsia" w:ascii="方正黑体_GBK" w:hAnsi="Times New Roman" w:eastAsia="方正黑体_GBK"/>
          <w:sz w:val="33"/>
          <w:szCs w:val="33"/>
        </w:rPr>
      </w:pPr>
      <w:r>
        <w:rPr>
          <w:rFonts w:hint="eastAsia" w:ascii="方正黑体_GBK" w:hAnsi="Times New Roman" w:eastAsia="方正黑体_GBK"/>
          <w:sz w:val="33"/>
          <w:szCs w:val="33"/>
        </w:rPr>
        <w:t>附件1</w:t>
      </w:r>
    </w:p>
    <w:p>
      <w:pPr>
        <w:pStyle w:val="2"/>
        <w:rPr>
          <w:rFonts w:hint="eastAsia"/>
        </w:rPr>
      </w:pPr>
    </w:p>
    <w:p>
      <w:pPr>
        <w:spacing w:line="590" w:lineRule="exact"/>
        <w:jc w:val="center"/>
        <w:rPr>
          <w:rFonts w:hint="eastAsia" w:ascii="Times New Roman" w:hAnsi="Times New Roman" w:eastAsia="方正小标宋_GBK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/>
          <w:bCs/>
          <w:kern w:val="0"/>
          <w:sz w:val="44"/>
          <w:szCs w:val="44"/>
        </w:rPr>
        <w:t>邻水县</w:t>
      </w:r>
      <w:r>
        <w:rPr>
          <w:rFonts w:hint="eastAsia" w:ascii="Times New Roman" w:hAnsi="Times New Roman" w:eastAsia="方正小标宋_GBK"/>
          <w:b/>
          <w:bCs/>
          <w:kern w:val="0"/>
          <w:sz w:val="44"/>
          <w:szCs w:val="44"/>
        </w:rPr>
        <w:t>中小学校</w:t>
      </w:r>
      <w:r>
        <w:rPr>
          <w:rFonts w:ascii="Times New Roman" w:hAnsi="Times New Roman" w:eastAsia="方正小标宋_GBK"/>
          <w:b/>
          <w:bCs/>
          <w:kern w:val="0"/>
          <w:sz w:val="44"/>
          <w:szCs w:val="44"/>
        </w:rPr>
        <w:t>专职校医、护士</w:t>
      </w:r>
    </w:p>
    <w:p>
      <w:pPr>
        <w:spacing w:after="360" w:line="590" w:lineRule="exact"/>
        <w:jc w:val="center"/>
        <w:rPr>
          <w:rFonts w:hint="eastAsia" w:ascii="Times New Roman" w:hAnsi="Times New Roman" w:eastAsia="方正小标宋_GBK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kern w:val="0"/>
          <w:sz w:val="44"/>
          <w:szCs w:val="44"/>
        </w:rPr>
        <w:t>招聘职位表</w:t>
      </w:r>
    </w:p>
    <w:tbl>
      <w:tblPr>
        <w:tblStyle w:val="3"/>
        <w:tblW w:w="8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954"/>
        <w:gridCol w:w="2562"/>
        <w:gridCol w:w="2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33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33"/>
                <w:lang w:bidi="ar"/>
              </w:rPr>
              <w:t>序号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33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33"/>
                <w:lang w:bidi="ar"/>
              </w:rPr>
              <w:t>学校名称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仿宋_GBK" w:cs="方正黑体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专职校医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  <w:lang w:bidi="ar"/>
              </w:rPr>
              <w:t>招聘数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护士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  <w:lang w:bidi="ar"/>
              </w:rPr>
              <w:t>招聘数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1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邻水中学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2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邻水二中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3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鼎屏小学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4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北城学校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5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九龙中学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6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邻水职中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7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鼎屏镇中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8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丰禾中学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9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石永中学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10</w:t>
            </w: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  <w:t>坛同中学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  <w:lang w:bidi="ar"/>
              </w:rPr>
            </w:pPr>
          </w:p>
        </w:tc>
        <w:tc>
          <w:tcPr>
            <w:tcW w:w="1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 w:val="24"/>
                <w:szCs w:val="33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  <w:lang w:bidi="ar"/>
              </w:rPr>
              <w:t>合计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10</w:t>
            </w:r>
          </w:p>
        </w:tc>
        <w:tc>
          <w:tcPr>
            <w:tcW w:w="25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33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F6F0F"/>
    <w:rsid w:val="176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2020-12-07T08:41:00Z</dcterms:created>
  <dc:creator>Administrator</dc:creator>
  <cp:lastModifiedBy>Administrator</cp:lastModifiedBy>
  <dcterms:modified xsi:type="dcterms:W3CDTF">2020-12-07T08:42:12Z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