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9" w:lineRule="atLeast"/>
        <w:ind w:left="-188" w:right="-188"/>
        <w:jc w:val="left"/>
        <w:rPr>
          <w:rFonts w:hint="eastAsia" w:ascii="宋体" w:hAnsi="宋体" w:eastAsia="宋体" w:cs="宋体"/>
          <w:sz w:val="26"/>
          <w:szCs w:val="26"/>
        </w:rPr>
      </w:pPr>
      <w:bookmarkStart w:id="0" w:name="_GoBack"/>
      <w:r>
        <w:rPr>
          <w:color w:val="212529"/>
          <w:bdr w:val="none" w:color="auto" w:sz="0" w:space="0"/>
        </w:rPr>
        <w:t>十堰经济技术开发区工作人员</w:t>
      </w:r>
      <w:r>
        <w:rPr>
          <w:rFonts w:hint="eastAsia" w:ascii="宋体" w:hAnsi="宋体" w:eastAsia="宋体" w:cs="宋体"/>
          <w:color w:val="212529"/>
          <w:sz w:val="26"/>
          <w:szCs w:val="26"/>
          <w:bdr w:val="none" w:color="auto" w:sz="0" w:space="0"/>
        </w:rPr>
        <w:t>招聘部门、岗位、条件、人数情况一览表</w:t>
      </w:r>
    </w:p>
    <w:bookmarkEnd w:id="0"/>
    <w:tbl>
      <w:tblPr>
        <w:tblW w:w="6937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454"/>
        <w:gridCol w:w="691"/>
        <w:gridCol w:w="1655"/>
        <w:gridCol w:w="1180"/>
        <w:gridCol w:w="1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部门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人数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岗位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学历</w:t>
            </w: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综合执法局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外勤</w:t>
            </w:r>
          </w:p>
        </w:tc>
        <w:tc>
          <w:tcPr>
            <w:tcW w:w="1027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本科及以上</w:t>
            </w: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党政办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办公室文职</w:t>
            </w:r>
          </w:p>
        </w:tc>
        <w:tc>
          <w:tcPr>
            <w:tcW w:w="102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Segoe UI" w:hAnsi="Segoe UI" w:eastAsia="Segoe UI" w:cs="Segoe UI"/>
                <w:color w:val="212529"/>
                <w:sz w:val="24"/>
                <w:szCs w:val="24"/>
              </w:rPr>
            </w:pP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中文或汉语言文学方向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招商局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2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工作人员</w:t>
            </w:r>
          </w:p>
        </w:tc>
        <w:tc>
          <w:tcPr>
            <w:tcW w:w="102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color w:val="212529"/>
                <w:sz w:val="24"/>
                <w:szCs w:val="24"/>
              </w:rPr>
            </w:pP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经济类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人社中心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办公室</w:t>
            </w:r>
          </w:p>
        </w:tc>
        <w:tc>
          <w:tcPr>
            <w:tcW w:w="102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color w:val="212529"/>
                <w:sz w:val="24"/>
                <w:szCs w:val="24"/>
              </w:rPr>
            </w:pP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会驾驶，有一定文字功底。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创业中心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1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工作人员</w:t>
            </w:r>
          </w:p>
        </w:tc>
        <w:tc>
          <w:tcPr>
            <w:tcW w:w="102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Segoe UI" w:hAnsi="Segoe UI" w:eastAsia="Segoe UI" w:cs="Segoe UI"/>
                <w:color w:val="212529"/>
                <w:sz w:val="24"/>
                <w:szCs w:val="24"/>
              </w:rPr>
            </w:pP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金融会计类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2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司法局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4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社区矫正协理员</w:t>
            </w:r>
          </w:p>
        </w:tc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大专以上</w:t>
            </w:r>
          </w:p>
        </w:tc>
        <w:tc>
          <w:tcPr>
            <w:tcW w:w="17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212529"/>
                <w:sz w:val="26"/>
                <w:szCs w:val="26"/>
                <w:bdr w:val="none" w:color="auto" w:sz="0" w:space="0"/>
              </w:rPr>
              <w:t>法律方向优先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19" w:lineRule="atLeast"/>
        <w:ind w:left="-188" w:right="-188" w:firstLine="420"/>
        <w:jc w:val="left"/>
        <w:rPr>
          <w:rFonts w:hint="eastAsia" w:ascii="宋体" w:hAnsi="宋体" w:eastAsia="宋体" w:cs="宋体"/>
          <w:sz w:val="26"/>
          <w:szCs w:val="26"/>
        </w:rPr>
      </w:pPr>
      <w:r>
        <w:rPr>
          <w:rFonts w:hint="eastAsia" w:ascii="宋体" w:hAnsi="宋体" w:eastAsia="宋体" w:cs="宋体"/>
          <w:color w:val="212529"/>
          <w:sz w:val="26"/>
          <w:szCs w:val="26"/>
          <w:bdr w:val="none" w:color="auto" w:sz="0" w:space="0"/>
        </w:rPr>
        <w:t>备注:外勤岗位要求会驾驶，较适合男性。其他岗位要求具有一定的口头表达和组织协调能力，熟悉计算机办公软件操作使用，爱岗敬业，服从岗位安排，具有较强的责任心和奉献精神。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146FC"/>
    <w:rsid w:val="1D214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1" w:line="15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7BFF"/>
      <w:u w:val="none"/>
    </w:rPr>
  </w:style>
  <w:style w:type="character" w:styleId="8">
    <w:name w:val="Hyperlink"/>
    <w:basedOn w:val="5"/>
    <w:uiPriority w:val="0"/>
    <w:rPr>
      <w:color w:val="007BFF"/>
      <w:u w:val="none"/>
    </w:rPr>
  </w:style>
  <w:style w:type="character" w:styleId="9">
    <w:name w:val="HTML Code"/>
    <w:basedOn w:val="5"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0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1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2020-12-11T07:30:00Z</dcterms:created>
  <dc:creator>ASUS</dc:creator>
  <cp:lastModifiedBy>ASUS</cp:lastModifiedBy>
  <dcterms:modified xsi:type="dcterms:W3CDTF">2020-12-11T07:30:37Z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