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  <w:t>2020年耒阳市引进医疗卫生专业技术人员岗位一览表</w:t>
      </w:r>
    </w:p>
    <w:tbl>
      <w:tblPr>
        <w:tblStyle w:val="2"/>
        <w:tblW w:w="93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739"/>
        <w:gridCol w:w="1480"/>
        <w:gridCol w:w="682"/>
        <w:gridCol w:w="2038"/>
        <w:gridCol w:w="2826"/>
        <w:gridCol w:w="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引进单位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引进计划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学历学位及其它要求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耒阳市人民医院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神经内科学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临床医学类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全日制普通高校毕业本科一批及以上学历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学位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，本科（含）以上学历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学位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的专业目录参照《2020年湖南省考试录用公务员专业指导目录》，往届毕业生须具有执业医师资格证、规培证或规培协议；</w:t>
            </w:r>
          </w:p>
        </w:tc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耒阳市卫健局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心血管内科学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呼吸内科学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消化内科学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内分泌科学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肿瘤内科学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肾内科学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传染病学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骨外科学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脊椎外科学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肝胆外科学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泌尿外科学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神经外科学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耳鼻喉科学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病理科学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普外科学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耒阳市第三人民医院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临床医学类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全日制普通高校毕业本科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批及以上学历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学位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，本科（含）以上学历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学位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的专业目录参照《2020年湖南省考试录用公务员专业指导目录》，往届毕业生须具有执业医师资格证、规培证或规培协议；</w:t>
            </w:r>
          </w:p>
        </w:tc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耒阳市卫健局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肾内科学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儿科医师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中医学类</w:t>
            </w:r>
          </w:p>
        </w:tc>
        <w:tc>
          <w:tcPr>
            <w:tcW w:w="2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  <w:t>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  <w:t>计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83BB2"/>
    <w:rsid w:val="0B28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2020-12-16T13:53:00Z</dcterms:created>
  <dc:creator>周先生</dc:creator>
  <cp:lastModifiedBy>周先生</cp:lastModifiedBy>
  <dcterms:modified xsi:type="dcterms:W3CDTF">2020-12-16T13:53:50Z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