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淮阳区2020—2021年度卫健系统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  <w:lang w:val="en-US" w:eastAsia="zh-CN"/>
        </w:rPr>
        <w:t>公开招聘卫生专业技术人员招聘岗位一览表</w:t>
      </w:r>
    </w:p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15"/>
        <w:gridCol w:w="1703"/>
        <w:gridCol w:w="2000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4" w:hRule="atLeast"/>
        </w:trPr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区妇幼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保健院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儿科20人，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妇产科10人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护理专业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临床影像专业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临床检验专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助产专业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康复医学专业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3" w:type="dxa"/>
            <w:vMerge w:val="continue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/>
                <w:bCs/>
                <w:sz w:val="36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443" w:type="dxa"/>
            <w:vMerge w:val="restart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区第二</w:t>
            </w:r>
          </w:p>
          <w:p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人民医院</w:t>
            </w:r>
          </w:p>
        </w:tc>
        <w:tc>
          <w:tcPr>
            <w:tcW w:w="14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临床医学专业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急诊科5人，儿科4人，外科2人，内科10人，口腔科2人，ICU 4人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43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护理专业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43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临床影像专业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43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影像技术专业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3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信息维护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本科以上</w:t>
            </w: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3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合计：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000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5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b/>
          <w:bCs/>
          <w:sz w:val="36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E266B"/>
    <w:rsid w:val="11AE266B"/>
    <w:rsid w:val="1573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2020-12-08T02:32:00Z</dcterms:created>
  <dc:creator>Administrator</dc:creator>
  <cp:lastModifiedBy>jump棋棋</cp:lastModifiedBy>
  <dcterms:modified xsi:type="dcterms:W3CDTF">2020-12-09T00:59:09Z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