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0" w:line="236" w:lineRule="auto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2020年哈尔滨市香坊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区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卫生健康局所属事业单位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公开招聘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高层次人才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报名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登记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表</w:t>
      </w:r>
    </w:p>
    <w:p>
      <w:pPr>
        <w:pStyle w:val="2"/>
        <w:spacing w:before="50" w:line="236" w:lineRule="auto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</w:p>
    <w:tbl>
      <w:tblPr>
        <w:tblStyle w:val="3"/>
        <w:tblW w:w="9539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800"/>
        <w:gridCol w:w="50"/>
        <w:gridCol w:w="1030"/>
        <w:gridCol w:w="1080"/>
        <w:gridCol w:w="845"/>
        <w:gridCol w:w="1393"/>
        <w:gridCol w:w="1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ind w:left="10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ind w:left="89" w:right="17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1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"/>
                <w:sz w:val="28"/>
                <w:szCs w:val="28"/>
              </w:rPr>
              <w:t>出生日期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ind w:left="10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ind w:left="89" w:right="17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1" w:line="520" w:lineRule="exact"/>
              <w:ind w:left="108" w:right="216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现户籍所在地</w:t>
            </w:r>
          </w:p>
        </w:tc>
        <w:tc>
          <w:tcPr>
            <w:tcW w:w="223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ind w:left="107"/>
              <w:jc w:val="center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0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ind w:left="107"/>
              <w:jc w:val="center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统招学历</w:t>
            </w:r>
          </w:p>
        </w:tc>
        <w:tc>
          <w:tcPr>
            <w:tcW w:w="1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/>
              </w:rPr>
              <w:t>统招学历毕业院校及专业</w:t>
            </w:r>
          </w:p>
        </w:tc>
        <w:tc>
          <w:tcPr>
            <w:tcW w:w="394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162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取得医师资格证书时间</w:t>
            </w:r>
          </w:p>
        </w:tc>
        <w:tc>
          <w:tcPr>
            <w:tcW w:w="1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ind w:left="107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医师资格证书</w:t>
            </w:r>
          </w:p>
          <w:p>
            <w:pPr>
              <w:pStyle w:val="6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9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是否取得</w:t>
            </w:r>
            <w:r>
              <w:rPr>
                <w:rFonts w:hint="eastAsia" w:ascii="仿宋_GB2312" w:eastAsia="仿宋_GB2312"/>
                <w:sz w:val="24"/>
                <w:szCs w:val="24"/>
              </w:rPr>
              <w:t>住院医师规范化培训合格证书</w:t>
            </w:r>
          </w:p>
        </w:tc>
        <w:tc>
          <w:tcPr>
            <w:tcW w:w="1850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报考专业</w:t>
            </w:r>
          </w:p>
        </w:tc>
        <w:tc>
          <w:tcPr>
            <w:tcW w:w="3942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6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报考单位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岗位代码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7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136"/>
              <w:ind w:left="10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9539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pStyle w:val="6"/>
              <w:spacing w:before="136"/>
              <w:ind w:left="108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个人学习及工作简历：</w:t>
            </w:r>
          </w:p>
          <w:p>
            <w:pPr>
              <w:pStyle w:val="6"/>
              <w:spacing w:before="136"/>
              <w:ind w:left="108"/>
              <w:rPr>
                <w:color w:val="000000"/>
                <w:sz w:val="28"/>
                <w:szCs w:val="28"/>
                <w:lang w:val="en-US"/>
              </w:rPr>
            </w:pPr>
          </w:p>
          <w:p>
            <w:pPr>
              <w:pStyle w:val="6"/>
              <w:spacing w:before="136"/>
              <w:ind w:left="108"/>
              <w:rPr>
                <w:color w:val="000000"/>
                <w:sz w:val="28"/>
                <w:szCs w:val="28"/>
                <w:lang w:val="en-US"/>
              </w:rPr>
            </w:pPr>
          </w:p>
          <w:p>
            <w:pPr>
              <w:pStyle w:val="6"/>
              <w:spacing w:before="136"/>
              <w:ind w:left="108" w:leftChars="49" w:firstLine="5460" w:firstLineChars="1950"/>
              <w:rPr>
                <w:rFonts w:hint="eastAsia"/>
                <w:color w:val="000000"/>
                <w:sz w:val="28"/>
                <w:szCs w:val="28"/>
                <w:lang w:val="en-US"/>
              </w:rPr>
            </w:pPr>
          </w:p>
          <w:p>
            <w:pPr>
              <w:pStyle w:val="6"/>
              <w:spacing w:before="136"/>
              <w:ind w:left="108" w:leftChars="49" w:firstLine="5460" w:firstLineChars="19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报考人签字：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9539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6"/>
              <w:spacing w:before="136"/>
              <w:ind w:left="108"/>
              <w:rPr>
                <w:rFonts w:hint="eastAsia"/>
                <w:sz w:val="28"/>
              </w:rPr>
            </w:pPr>
          </w:p>
          <w:p>
            <w:pPr>
              <w:pStyle w:val="6"/>
              <w:spacing w:before="136"/>
              <w:ind w:left="108"/>
              <w:rPr>
                <w:sz w:val="28"/>
              </w:rPr>
            </w:pPr>
            <w:r>
              <w:rPr>
                <w:rFonts w:hint="eastAsia"/>
                <w:sz w:val="28"/>
              </w:rPr>
              <w:t>县、区审查意见</w:t>
            </w:r>
          </w:p>
          <w:p>
            <w:pPr>
              <w:pStyle w:val="6"/>
              <w:rPr>
                <w:rFonts w:ascii="宋体"/>
                <w:sz w:val="28"/>
              </w:rPr>
            </w:pPr>
          </w:p>
          <w:p>
            <w:pPr>
              <w:pStyle w:val="6"/>
              <w:rPr>
                <w:rFonts w:ascii="宋体"/>
                <w:sz w:val="28"/>
              </w:rPr>
            </w:pPr>
          </w:p>
          <w:p>
            <w:pPr>
              <w:pStyle w:val="6"/>
              <w:spacing w:before="12"/>
              <w:ind w:firstLine="5600" w:firstLineChars="20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审核人：</w:t>
            </w:r>
          </w:p>
          <w:p>
            <w:pPr>
              <w:pStyle w:val="6"/>
              <w:ind w:right="20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         </w:t>
            </w:r>
          </w:p>
          <w:p>
            <w:pPr>
              <w:pStyle w:val="6"/>
              <w:spacing w:before="136"/>
              <w:ind w:firstLine="5600" w:firstLineChars="2000"/>
              <w:rPr>
                <w:rFonts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  <w:lang w:val="en-US"/>
              </w:rPr>
              <w:t xml:space="preserve">     </w:t>
            </w:r>
            <w:r>
              <w:rPr>
                <w:rFonts w:hint="eastAsia"/>
                <w:sz w:val="28"/>
                <w:lang w:val="en-US"/>
              </w:rPr>
              <w:t>月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rFonts w:hint="eastAsia"/>
                <w:sz w:val="28"/>
                <w:lang w:val="en-US"/>
              </w:rPr>
              <w:t>日</w:t>
            </w:r>
          </w:p>
        </w:tc>
      </w:tr>
    </w:tbl>
    <w:p>
      <w:pPr>
        <w:ind w:right="1235"/>
        <w:rPr>
          <w:sz w:val="18"/>
          <w:szCs w:val="18"/>
        </w:rPr>
        <w:sectPr>
          <w:pgSz w:w="11910" w:h="16840"/>
          <w:pgMar w:top="1134" w:right="1134" w:bottom="1134" w:left="1134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4B40465"/>
    <w:rsid w:val="00011015"/>
    <w:rsid w:val="00033B34"/>
    <w:rsid w:val="00047A76"/>
    <w:rsid w:val="00053742"/>
    <w:rsid w:val="000922FA"/>
    <w:rsid w:val="00095BEA"/>
    <w:rsid w:val="000977E3"/>
    <w:rsid w:val="000A4424"/>
    <w:rsid w:val="000B7CA4"/>
    <w:rsid w:val="000D05B4"/>
    <w:rsid w:val="000D15F6"/>
    <w:rsid w:val="000D1DB2"/>
    <w:rsid w:val="000D644D"/>
    <w:rsid w:val="000E1F85"/>
    <w:rsid w:val="001172DC"/>
    <w:rsid w:val="0011787A"/>
    <w:rsid w:val="00232A27"/>
    <w:rsid w:val="00255DEC"/>
    <w:rsid w:val="002630C1"/>
    <w:rsid w:val="00291CF4"/>
    <w:rsid w:val="002A6A0A"/>
    <w:rsid w:val="002E2796"/>
    <w:rsid w:val="002E53CE"/>
    <w:rsid w:val="002F2155"/>
    <w:rsid w:val="00335BF3"/>
    <w:rsid w:val="003751D4"/>
    <w:rsid w:val="003F34C7"/>
    <w:rsid w:val="0045095A"/>
    <w:rsid w:val="0048434E"/>
    <w:rsid w:val="004B386A"/>
    <w:rsid w:val="004E385C"/>
    <w:rsid w:val="0051715C"/>
    <w:rsid w:val="00517EEE"/>
    <w:rsid w:val="00537D86"/>
    <w:rsid w:val="005E343C"/>
    <w:rsid w:val="00641CDA"/>
    <w:rsid w:val="0065408C"/>
    <w:rsid w:val="00661DAC"/>
    <w:rsid w:val="00696B58"/>
    <w:rsid w:val="006D56A1"/>
    <w:rsid w:val="006E441F"/>
    <w:rsid w:val="006E5D1B"/>
    <w:rsid w:val="0072684A"/>
    <w:rsid w:val="00731DF7"/>
    <w:rsid w:val="00757CF7"/>
    <w:rsid w:val="00796742"/>
    <w:rsid w:val="007D5235"/>
    <w:rsid w:val="007F60A6"/>
    <w:rsid w:val="00825E8C"/>
    <w:rsid w:val="00883A35"/>
    <w:rsid w:val="008A2CA0"/>
    <w:rsid w:val="008A5C33"/>
    <w:rsid w:val="00903E05"/>
    <w:rsid w:val="009358E2"/>
    <w:rsid w:val="00953D2B"/>
    <w:rsid w:val="00997549"/>
    <w:rsid w:val="009C08A5"/>
    <w:rsid w:val="009E07F5"/>
    <w:rsid w:val="00A36EC8"/>
    <w:rsid w:val="00AC3113"/>
    <w:rsid w:val="00B54935"/>
    <w:rsid w:val="00B732AF"/>
    <w:rsid w:val="00B848E1"/>
    <w:rsid w:val="00BC0989"/>
    <w:rsid w:val="00BD1728"/>
    <w:rsid w:val="00BF7B79"/>
    <w:rsid w:val="00C12379"/>
    <w:rsid w:val="00C3222B"/>
    <w:rsid w:val="00C36D23"/>
    <w:rsid w:val="00C63752"/>
    <w:rsid w:val="00D21231"/>
    <w:rsid w:val="00D5645E"/>
    <w:rsid w:val="00D613A4"/>
    <w:rsid w:val="00E10F1E"/>
    <w:rsid w:val="00E643CF"/>
    <w:rsid w:val="00E67F30"/>
    <w:rsid w:val="00EA16AD"/>
    <w:rsid w:val="00ED0FB8"/>
    <w:rsid w:val="00FB32D5"/>
    <w:rsid w:val="00FC173C"/>
    <w:rsid w:val="00FE4FB0"/>
    <w:rsid w:val="14B40465"/>
    <w:rsid w:val="16145829"/>
    <w:rsid w:val="161E53E8"/>
    <w:rsid w:val="21AE7091"/>
    <w:rsid w:val="26D850C8"/>
    <w:rsid w:val="2E7D7778"/>
    <w:rsid w:val="3462001D"/>
    <w:rsid w:val="368405EB"/>
    <w:rsid w:val="46B054E7"/>
    <w:rsid w:val="49B67ED1"/>
    <w:rsid w:val="51802E00"/>
    <w:rsid w:val="522F1D4E"/>
    <w:rsid w:val="55AA2B88"/>
    <w:rsid w:val="5E200D77"/>
    <w:rsid w:val="6A166127"/>
    <w:rsid w:val="6D535020"/>
    <w:rsid w:val="706238A9"/>
    <w:rsid w:val="70F12CE1"/>
    <w:rsid w:val="76464CE0"/>
    <w:rsid w:val="7670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rPr>
      <w:rFonts w:ascii="PMingLiUfalt" w:hAnsi="PMingLiUfalt" w:eastAsia="PMingLiUfalt" w:cs="PMingLiUfalt"/>
      <w:sz w:val="44"/>
      <w:szCs w:val="44"/>
    </w:rPr>
  </w:style>
  <w:style w:type="character" w:customStyle="1" w:styleId="5">
    <w:name w:val="Body Text Char"/>
    <w:basedOn w:val="4"/>
    <w:link w:val="2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paragraph" w:customStyle="1" w:styleId="6">
    <w:name w:val="Table Paragraph"/>
    <w:basedOn w:val="1"/>
    <w:qFormat/>
    <w:uiPriority w:val="99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55</Words>
  <Characters>319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2018-07-25T02:41:00Z</dcterms:created>
  <dc:creator>月亮</dc:creator>
  <cp:lastModifiedBy>杨崑琳</cp:lastModifiedBy>
  <cp:lastPrinted>2018-07-25T03:01:00Z</cp:lastPrinted>
  <dcterms:modified xsi:type="dcterms:W3CDTF">2020-12-17T07:23:28Z</dcterms:modified>
  <dc:title>道里区社区卫生服务中心公开招聘医疗专业技术人员报名表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