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rPr>
          <w:rFonts w:ascii="黑体" w:hAnsi="黑体" w:eastAsia="黑体" w:cs="黑体"/>
          <w:color w:val="000000"/>
          <w:sz w:val="32"/>
          <w:szCs w:val="32"/>
          <w:shd w:val="clear" w:color="auto" w:fill="FFFFFF"/>
        </w:rPr>
      </w:pPr>
      <w:r>
        <w:rPr>
          <w:rFonts w:hint="eastAsia" w:ascii="黑体" w:hAnsi="黑体" w:eastAsia="黑体" w:cs="仿宋_GB2312"/>
          <w:color w:val="000000"/>
          <w:sz w:val="32"/>
          <w:szCs w:val="32"/>
          <w:shd w:val="clear" w:color="auto" w:fill="FFFFFF"/>
        </w:rPr>
        <w:t>附件</w:t>
      </w:r>
    </w:p>
    <w:p>
      <w:pPr>
        <w:spacing w:line="560" w:lineRule="exact"/>
        <w:jc w:val="center"/>
        <w:rPr>
          <w:rFonts w:ascii="仿宋_GB2312" w:hAnsi="仿宋_GB2312" w:eastAsia="仿宋_GB2312" w:cs="仿宋_GB2312"/>
          <w:color w:val="000000"/>
          <w:sz w:val="32"/>
          <w:szCs w:val="32"/>
          <w:shd w:val="clear" w:color="auto" w:fill="FFFFFF"/>
        </w:rPr>
      </w:pPr>
      <w:r>
        <w:rPr>
          <w:rFonts w:hint="eastAsia" w:ascii="黑体" w:hAnsi="黑体" w:eastAsia="黑体" w:cs="黑体"/>
          <w:color w:val="000000"/>
          <w:sz w:val="32"/>
          <w:szCs w:val="32"/>
          <w:shd w:val="clear" w:color="auto" w:fill="FFFFFF"/>
        </w:rPr>
        <w:t>事业编中小学教师类（D类）岗位笔试科目调整一览表</w:t>
      </w:r>
    </w:p>
    <w:p>
      <w:pPr>
        <w:rPr>
          <w:vanish/>
        </w:rPr>
      </w:pPr>
    </w:p>
    <w:tbl>
      <w:tblPr>
        <w:tblStyle w:val="2"/>
        <w:tblpPr w:leftFromText="180" w:rightFromText="180" w:vertAnchor="text" w:horzAnchor="margin" w:tblpX="-668" w:tblpY="112"/>
        <w:tblOverlap w:val="never"/>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276"/>
        <w:gridCol w:w="1276"/>
        <w:gridCol w:w="2976"/>
        <w:gridCol w:w="1276"/>
        <w:gridCol w:w="1985"/>
        <w:gridCol w:w="1418"/>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atLeast"/>
        </w:trPr>
        <w:tc>
          <w:tcPr>
            <w:tcW w:w="1276" w:type="dxa"/>
            <w:vMerge w:val="restart"/>
            <w:tcBorders>
              <w:top w:val="single" w:color="auto" w:sz="12" w:space="0"/>
              <w:left w:val="single" w:color="auto" w:sz="12" w:space="0"/>
              <w:right w:val="single" w:color="auto" w:sz="4" w:space="0"/>
            </w:tcBorders>
            <w:noWrap w:val="0"/>
            <w:vAlign w:val="center"/>
          </w:tcPr>
          <w:p>
            <w:pPr>
              <w:spacing w:line="300" w:lineRule="exact"/>
              <w:jc w:val="center"/>
              <w:rPr>
                <w:rFonts w:ascii="黑体" w:hAnsi="黑体" w:eastAsia="黑体" w:cs="黑体"/>
                <w:b w:val="0"/>
                <w:bCs/>
                <w:color w:val="000000"/>
                <w:sz w:val="28"/>
                <w:szCs w:val="28"/>
                <w:shd w:val="clear" w:color="auto" w:fill="FFFFFF"/>
              </w:rPr>
            </w:pPr>
            <w:r>
              <w:rPr>
                <w:rFonts w:hint="eastAsia" w:ascii="黑体" w:hAnsi="黑体" w:eastAsia="黑体" w:cs="黑体"/>
                <w:b w:val="0"/>
                <w:bCs/>
                <w:color w:val="000000"/>
                <w:sz w:val="28"/>
                <w:szCs w:val="28"/>
                <w:shd w:val="clear" w:color="auto" w:fill="FFFFFF"/>
              </w:rPr>
              <w:t>学段</w:t>
            </w:r>
          </w:p>
        </w:tc>
        <w:tc>
          <w:tcPr>
            <w:tcW w:w="4252" w:type="dxa"/>
            <w:gridSpan w:val="2"/>
            <w:tcBorders>
              <w:top w:val="single" w:color="auto" w:sz="12" w:space="0"/>
              <w:left w:val="single" w:color="auto" w:sz="4" w:space="0"/>
              <w:bottom w:val="single" w:color="auto" w:sz="8" w:space="0"/>
              <w:right w:val="single" w:color="auto" w:sz="12" w:space="0"/>
            </w:tcBorders>
            <w:noWrap w:val="0"/>
            <w:vAlign w:val="center"/>
          </w:tcPr>
          <w:p>
            <w:pPr>
              <w:spacing w:line="300" w:lineRule="exact"/>
              <w:jc w:val="center"/>
              <w:rPr>
                <w:rFonts w:ascii="黑体" w:hAnsi="黑体" w:eastAsia="黑体" w:cs="黑体"/>
                <w:b w:val="0"/>
                <w:bCs/>
                <w:color w:val="000000"/>
                <w:sz w:val="28"/>
                <w:szCs w:val="28"/>
                <w:shd w:val="clear" w:color="auto" w:fill="FFFFFF"/>
              </w:rPr>
            </w:pPr>
            <w:r>
              <w:rPr>
                <w:rFonts w:hint="eastAsia" w:ascii="黑体" w:hAnsi="黑体" w:eastAsia="黑体" w:cs="黑体"/>
                <w:b w:val="0"/>
                <w:bCs/>
                <w:color w:val="000000"/>
                <w:sz w:val="28"/>
                <w:szCs w:val="28"/>
                <w:shd w:val="clear" w:color="auto" w:fill="FFFFFF"/>
              </w:rPr>
              <w:t>调整前</w:t>
            </w:r>
          </w:p>
        </w:tc>
        <w:tc>
          <w:tcPr>
            <w:tcW w:w="3261" w:type="dxa"/>
            <w:gridSpan w:val="2"/>
            <w:tcBorders>
              <w:top w:val="single" w:color="auto" w:sz="12" w:space="0"/>
              <w:left w:val="single" w:color="auto" w:sz="12" w:space="0"/>
              <w:bottom w:val="single" w:color="auto" w:sz="8" w:space="0"/>
              <w:right w:val="single" w:color="auto" w:sz="12" w:space="0"/>
            </w:tcBorders>
            <w:noWrap w:val="0"/>
            <w:vAlign w:val="center"/>
          </w:tcPr>
          <w:p>
            <w:pPr>
              <w:spacing w:line="300" w:lineRule="exact"/>
              <w:jc w:val="center"/>
              <w:rPr>
                <w:rFonts w:ascii="黑体" w:hAnsi="黑体" w:eastAsia="黑体" w:cs="黑体"/>
                <w:b w:val="0"/>
                <w:bCs/>
                <w:color w:val="000000"/>
                <w:sz w:val="28"/>
                <w:szCs w:val="28"/>
                <w:shd w:val="clear" w:color="auto" w:fill="FFFFFF"/>
              </w:rPr>
            </w:pPr>
            <w:r>
              <w:rPr>
                <w:rFonts w:hint="eastAsia" w:ascii="黑体" w:hAnsi="黑体" w:eastAsia="黑体" w:cs="黑体"/>
                <w:b w:val="0"/>
                <w:bCs/>
                <w:color w:val="000000"/>
                <w:sz w:val="28"/>
                <w:szCs w:val="28"/>
                <w:shd w:val="clear" w:color="auto" w:fill="FFFFFF"/>
              </w:rPr>
              <w:t>调整后</w:t>
            </w:r>
          </w:p>
        </w:tc>
        <w:tc>
          <w:tcPr>
            <w:tcW w:w="1418" w:type="dxa"/>
            <w:vMerge w:val="restart"/>
            <w:tcBorders>
              <w:top w:val="single" w:color="auto" w:sz="12" w:space="0"/>
              <w:left w:val="single" w:color="auto" w:sz="12" w:space="0"/>
              <w:right w:val="single" w:color="auto" w:sz="12" w:space="0"/>
            </w:tcBorders>
            <w:noWrap w:val="0"/>
            <w:vAlign w:val="center"/>
          </w:tcPr>
          <w:p>
            <w:pPr>
              <w:spacing w:line="300" w:lineRule="exact"/>
              <w:jc w:val="center"/>
              <w:rPr>
                <w:rFonts w:hint="eastAsia" w:ascii="黑体" w:hAnsi="黑体" w:eastAsia="黑体" w:cs="黑体"/>
                <w:b w:val="0"/>
                <w:bCs/>
                <w:color w:val="000000"/>
                <w:sz w:val="28"/>
                <w:szCs w:val="28"/>
                <w:shd w:val="clear" w:color="auto" w:fill="FFFFFF"/>
              </w:rPr>
            </w:pPr>
            <w:r>
              <w:rPr>
                <w:rFonts w:hint="eastAsia" w:ascii="黑体" w:hAnsi="黑体" w:eastAsia="黑体" w:cs="黑体"/>
                <w:b w:val="0"/>
                <w:bCs/>
                <w:color w:val="000000"/>
                <w:sz w:val="28"/>
                <w:szCs w:val="28"/>
                <w:shd w:val="clear" w:color="auto" w:fill="FFFFFF"/>
              </w:rPr>
              <w:t>备注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7" w:hRule="atLeast"/>
        </w:trPr>
        <w:tc>
          <w:tcPr>
            <w:tcW w:w="1276" w:type="dxa"/>
            <w:vMerge w:val="continue"/>
            <w:tcBorders>
              <w:left w:val="single" w:color="auto" w:sz="12" w:space="0"/>
              <w:bottom w:val="single" w:color="auto" w:sz="12" w:space="0"/>
              <w:right w:val="single" w:color="auto" w:sz="4" w:space="0"/>
            </w:tcBorders>
            <w:noWrap w:val="0"/>
            <w:vAlign w:val="center"/>
          </w:tcPr>
          <w:p>
            <w:pPr>
              <w:spacing w:line="300" w:lineRule="exact"/>
              <w:jc w:val="center"/>
              <w:rPr>
                <w:rFonts w:ascii="宋体" w:hAnsi="宋体" w:cs="宋体"/>
                <w:b/>
                <w:bCs/>
                <w:color w:val="000000"/>
                <w:sz w:val="24"/>
                <w:shd w:val="clear" w:color="auto" w:fill="FFFFFF"/>
              </w:rPr>
            </w:pPr>
          </w:p>
        </w:tc>
        <w:tc>
          <w:tcPr>
            <w:tcW w:w="1276" w:type="dxa"/>
            <w:tcBorders>
              <w:top w:val="single" w:color="auto" w:sz="8" w:space="0"/>
              <w:left w:val="single" w:color="auto" w:sz="4" w:space="0"/>
              <w:bottom w:val="single" w:color="auto" w:sz="12" w:space="0"/>
            </w:tcBorders>
            <w:noWrap w:val="0"/>
            <w:vAlign w:val="center"/>
          </w:tcPr>
          <w:p>
            <w:pPr>
              <w:spacing w:line="300" w:lineRule="exact"/>
              <w:jc w:val="center"/>
              <w:rPr>
                <w:rFonts w:ascii="宋体" w:hAnsi="宋体" w:cs="宋体"/>
                <w:b/>
                <w:bCs/>
                <w:color w:val="000000"/>
                <w:sz w:val="24"/>
                <w:shd w:val="clear" w:color="auto" w:fill="FFFFFF"/>
              </w:rPr>
            </w:pPr>
            <w:r>
              <w:rPr>
                <w:rFonts w:hint="eastAsia" w:ascii="宋体" w:hAnsi="宋体" w:cs="宋体"/>
                <w:b/>
                <w:bCs/>
                <w:color w:val="000000"/>
                <w:sz w:val="24"/>
                <w:szCs w:val="24"/>
                <w:shd w:val="clear" w:color="auto" w:fill="FFFFFF"/>
              </w:rPr>
              <w:t>考试</w:t>
            </w:r>
          </w:p>
          <w:p>
            <w:pPr>
              <w:spacing w:line="300" w:lineRule="exact"/>
              <w:jc w:val="center"/>
              <w:rPr>
                <w:rFonts w:ascii="宋体" w:hAnsi="宋体" w:cs="宋体"/>
                <w:b/>
                <w:bCs/>
                <w:color w:val="000000"/>
                <w:sz w:val="24"/>
                <w:shd w:val="clear" w:color="auto" w:fill="FFFFFF"/>
              </w:rPr>
            </w:pPr>
            <w:r>
              <w:rPr>
                <w:rFonts w:hint="eastAsia" w:ascii="宋体" w:hAnsi="宋体" w:cs="宋体"/>
                <w:b/>
                <w:bCs/>
                <w:color w:val="000000"/>
                <w:sz w:val="24"/>
                <w:szCs w:val="24"/>
                <w:shd w:val="clear" w:color="auto" w:fill="FFFFFF"/>
              </w:rPr>
              <w:t>类别</w:t>
            </w:r>
          </w:p>
        </w:tc>
        <w:tc>
          <w:tcPr>
            <w:tcW w:w="2976" w:type="dxa"/>
            <w:tcBorders>
              <w:top w:val="single" w:color="auto" w:sz="8" w:space="0"/>
              <w:bottom w:val="single" w:color="auto" w:sz="12" w:space="0"/>
              <w:right w:val="single" w:color="auto" w:sz="12" w:space="0"/>
            </w:tcBorders>
            <w:noWrap w:val="0"/>
            <w:vAlign w:val="center"/>
          </w:tcPr>
          <w:p>
            <w:pPr>
              <w:spacing w:line="300" w:lineRule="exact"/>
              <w:jc w:val="center"/>
              <w:rPr>
                <w:rFonts w:ascii="宋体" w:hAnsi="宋体" w:cs="宋体"/>
                <w:b/>
                <w:bCs/>
                <w:color w:val="000000"/>
                <w:sz w:val="24"/>
                <w:shd w:val="clear" w:color="auto" w:fill="FFFFFF"/>
              </w:rPr>
            </w:pPr>
            <w:r>
              <w:rPr>
                <w:rFonts w:hint="eastAsia" w:ascii="宋体" w:hAnsi="宋体" w:cs="宋体"/>
                <w:b/>
                <w:bCs/>
                <w:color w:val="000000"/>
                <w:sz w:val="24"/>
                <w:szCs w:val="24"/>
                <w:shd w:val="clear" w:color="auto" w:fill="FFFFFF"/>
              </w:rPr>
              <w:t>笔试科目</w:t>
            </w:r>
          </w:p>
        </w:tc>
        <w:tc>
          <w:tcPr>
            <w:tcW w:w="1276" w:type="dxa"/>
            <w:tcBorders>
              <w:top w:val="single" w:color="auto" w:sz="8" w:space="0"/>
              <w:left w:val="single" w:color="auto" w:sz="12" w:space="0"/>
              <w:bottom w:val="single" w:color="auto" w:sz="12" w:space="0"/>
            </w:tcBorders>
            <w:noWrap w:val="0"/>
            <w:vAlign w:val="center"/>
          </w:tcPr>
          <w:p>
            <w:pPr>
              <w:spacing w:line="300" w:lineRule="exact"/>
              <w:jc w:val="center"/>
              <w:rPr>
                <w:rFonts w:ascii="宋体" w:hAnsi="宋体" w:cs="宋体"/>
                <w:b/>
                <w:bCs/>
                <w:color w:val="000000"/>
                <w:sz w:val="24"/>
                <w:shd w:val="clear" w:color="auto" w:fill="FFFFFF"/>
              </w:rPr>
            </w:pPr>
            <w:r>
              <w:rPr>
                <w:rFonts w:hint="eastAsia" w:ascii="宋体" w:hAnsi="宋体" w:cs="宋体"/>
                <w:b/>
                <w:bCs/>
                <w:color w:val="000000"/>
                <w:sz w:val="24"/>
                <w:szCs w:val="24"/>
                <w:shd w:val="clear" w:color="auto" w:fill="FFFFFF"/>
              </w:rPr>
              <w:t>考试</w:t>
            </w:r>
          </w:p>
          <w:p>
            <w:pPr>
              <w:spacing w:line="300" w:lineRule="exact"/>
              <w:jc w:val="center"/>
              <w:rPr>
                <w:rFonts w:ascii="宋体" w:hAnsi="宋体" w:cs="宋体"/>
                <w:b/>
                <w:bCs/>
                <w:color w:val="000000"/>
                <w:sz w:val="24"/>
                <w:shd w:val="clear" w:color="auto" w:fill="FFFFFF"/>
              </w:rPr>
            </w:pPr>
            <w:r>
              <w:rPr>
                <w:rFonts w:hint="eastAsia" w:ascii="宋体" w:hAnsi="宋体" w:cs="宋体"/>
                <w:b/>
                <w:bCs/>
                <w:color w:val="000000"/>
                <w:sz w:val="24"/>
                <w:szCs w:val="24"/>
                <w:shd w:val="clear" w:color="auto" w:fill="FFFFFF"/>
              </w:rPr>
              <w:t>类别</w:t>
            </w:r>
          </w:p>
        </w:tc>
        <w:tc>
          <w:tcPr>
            <w:tcW w:w="1985" w:type="dxa"/>
            <w:tcBorders>
              <w:top w:val="single" w:color="auto" w:sz="8" w:space="0"/>
              <w:bottom w:val="single" w:color="auto" w:sz="4" w:space="0"/>
              <w:right w:val="single" w:color="auto" w:sz="12" w:space="0"/>
            </w:tcBorders>
            <w:noWrap w:val="0"/>
            <w:vAlign w:val="center"/>
          </w:tcPr>
          <w:p>
            <w:pPr>
              <w:spacing w:line="300" w:lineRule="exact"/>
              <w:jc w:val="center"/>
              <w:rPr>
                <w:rFonts w:ascii="宋体" w:hAnsi="宋体" w:cs="宋体"/>
                <w:b/>
                <w:bCs/>
                <w:color w:val="000000"/>
                <w:sz w:val="24"/>
                <w:shd w:val="clear" w:color="auto" w:fill="FFFFFF"/>
              </w:rPr>
            </w:pPr>
            <w:r>
              <w:rPr>
                <w:rFonts w:hint="eastAsia" w:ascii="宋体" w:hAnsi="宋体" w:cs="宋体"/>
                <w:b/>
                <w:bCs/>
                <w:color w:val="000000"/>
                <w:sz w:val="24"/>
                <w:szCs w:val="24"/>
                <w:shd w:val="clear" w:color="auto" w:fill="FFFFFF"/>
              </w:rPr>
              <w:t>笔试科目</w:t>
            </w:r>
          </w:p>
        </w:tc>
        <w:tc>
          <w:tcPr>
            <w:tcW w:w="1418" w:type="dxa"/>
            <w:vMerge w:val="continue"/>
            <w:tcBorders>
              <w:left w:val="single" w:color="auto" w:sz="12" w:space="0"/>
              <w:bottom w:val="single" w:color="auto" w:sz="4" w:space="0"/>
              <w:right w:val="single" w:color="auto" w:sz="12" w:space="0"/>
            </w:tcBorders>
            <w:noWrap w:val="0"/>
            <w:vAlign w:val="center"/>
          </w:tcPr>
          <w:p>
            <w:pPr>
              <w:spacing w:line="300" w:lineRule="exact"/>
              <w:jc w:val="left"/>
              <w:rPr>
                <w:rFonts w:ascii="宋体" w:hAnsi="宋体" w:cs="宋体"/>
                <w:b/>
                <w:bCs/>
                <w:color w:val="000000"/>
                <w:sz w:val="24"/>
                <w:shd w:val="clear" w:color="auto" w:fill="FFFFFF"/>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669" w:hRule="atLeast"/>
        </w:trPr>
        <w:tc>
          <w:tcPr>
            <w:tcW w:w="1276" w:type="dxa"/>
            <w:tcBorders>
              <w:top w:val="single" w:color="auto" w:sz="12" w:space="0"/>
              <w:left w:val="single" w:color="auto" w:sz="12" w:space="0"/>
              <w:right w:val="single" w:color="auto" w:sz="4" w:space="0"/>
            </w:tcBorders>
            <w:noWrap w:val="0"/>
            <w:vAlign w:val="center"/>
          </w:tcPr>
          <w:p>
            <w:pPr>
              <w:spacing w:line="300" w:lineRule="exact"/>
              <w:jc w:val="center"/>
              <w:rPr>
                <w:rFonts w:ascii="宋体" w:hAnsi="宋体" w:cs="宋体"/>
                <w:color w:val="000000"/>
                <w:sz w:val="24"/>
                <w:shd w:val="clear" w:color="auto" w:fill="FFFFFF"/>
              </w:rPr>
            </w:pPr>
            <w:r>
              <w:rPr>
                <w:rFonts w:hint="eastAsia" w:ascii="宋体" w:hAnsi="宋体" w:cs="宋体"/>
                <w:color w:val="000000"/>
                <w:sz w:val="24"/>
                <w:shd w:val="clear" w:color="auto" w:fill="FFFFFF"/>
              </w:rPr>
              <w:t>学前</w:t>
            </w:r>
          </w:p>
          <w:p>
            <w:pPr>
              <w:spacing w:line="300" w:lineRule="exact"/>
              <w:jc w:val="center"/>
              <w:rPr>
                <w:rFonts w:hint="eastAsia" w:ascii="宋体" w:hAnsi="宋体" w:cs="宋体"/>
                <w:color w:val="000000"/>
                <w:sz w:val="24"/>
                <w:shd w:val="clear" w:color="auto" w:fill="FFFFFF"/>
              </w:rPr>
            </w:pPr>
            <w:r>
              <w:rPr>
                <w:rFonts w:ascii="宋体" w:hAnsi="宋体" w:cs="宋体"/>
                <w:color w:val="000000"/>
                <w:sz w:val="24"/>
                <w:shd w:val="clear" w:color="auto" w:fill="FFFFFF"/>
              </w:rPr>
              <w:t>教育</w:t>
            </w:r>
          </w:p>
        </w:tc>
        <w:tc>
          <w:tcPr>
            <w:tcW w:w="1276" w:type="dxa"/>
            <w:vMerge w:val="restart"/>
            <w:tcBorders>
              <w:top w:val="single" w:color="auto" w:sz="12" w:space="0"/>
              <w:left w:val="single" w:color="auto" w:sz="4" w:space="0"/>
            </w:tcBorders>
            <w:noWrap w:val="0"/>
            <w:vAlign w:val="center"/>
          </w:tcPr>
          <w:p>
            <w:pPr>
              <w:spacing w:line="300" w:lineRule="exact"/>
              <w:jc w:val="center"/>
              <w:rPr>
                <w:rFonts w:ascii="宋体" w:hAnsi="宋体" w:cs="宋体"/>
                <w:color w:val="000000"/>
                <w:sz w:val="24"/>
                <w:shd w:val="clear" w:color="auto" w:fill="FFFFFF"/>
              </w:rPr>
            </w:pPr>
            <w:r>
              <w:rPr>
                <w:rFonts w:hint="eastAsia" w:ascii="宋体" w:hAnsi="宋体" w:cs="宋体"/>
                <w:color w:val="000000"/>
                <w:sz w:val="24"/>
                <w:szCs w:val="24"/>
                <w:shd w:val="clear" w:color="auto" w:fill="FFFFFF"/>
              </w:rPr>
              <w:t>中小学教师类（D类）</w:t>
            </w:r>
          </w:p>
        </w:tc>
        <w:tc>
          <w:tcPr>
            <w:tcW w:w="2976" w:type="dxa"/>
            <w:tcBorders>
              <w:top w:val="single" w:color="auto" w:sz="12" w:space="0"/>
              <w:right w:val="single" w:color="auto" w:sz="12" w:space="0"/>
            </w:tcBorders>
            <w:noWrap w:val="0"/>
            <w:vAlign w:val="center"/>
          </w:tcPr>
          <w:p>
            <w:pPr>
              <w:spacing w:line="300" w:lineRule="exact"/>
              <w:jc w:val="center"/>
              <w:rPr>
                <w:rFonts w:ascii="宋体" w:hAnsi="宋体" w:cs="宋体"/>
                <w:color w:val="000000"/>
                <w:sz w:val="24"/>
                <w:shd w:val="clear" w:color="auto" w:fill="FFFFFF"/>
              </w:rPr>
            </w:pPr>
            <w:r>
              <w:rPr>
                <w:rFonts w:hint="eastAsia" w:ascii="宋体" w:hAnsi="宋体" w:cs="宋体"/>
                <w:color w:val="000000"/>
                <w:sz w:val="24"/>
                <w:szCs w:val="24"/>
                <w:shd w:val="clear" w:color="auto" w:fill="FFFFFF"/>
              </w:rPr>
              <w:t>《教育综合基础理论和专业知识（学前教育）》</w:t>
            </w:r>
          </w:p>
        </w:tc>
        <w:tc>
          <w:tcPr>
            <w:tcW w:w="1276" w:type="dxa"/>
            <w:vMerge w:val="restart"/>
            <w:tcBorders>
              <w:top w:val="single" w:color="auto" w:sz="12" w:space="0"/>
              <w:left w:val="single" w:color="auto" w:sz="12" w:space="0"/>
            </w:tcBorders>
            <w:noWrap w:val="0"/>
            <w:vAlign w:val="center"/>
          </w:tcPr>
          <w:p>
            <w:pPr>
              <w:spacing w:line="300" w:lineRule="exact"/>
              <w:jc w:val="center"/>
              <w:rPr>
                <w:rFonts w:ascii="宋体" w:hAnsi="宋体" w:cs="宋体"/>
                <w:color w:val="000000"/>
                <w:sz w:val="24"/>
                <w:shd w:val="clear" w:color="auto" w:fill="FFFFFF"/>
              </w:rPr>
            </w:pPr>
            <w:r>
              <w:rPr>
                <w:rFonts w:hint="eastAsia" w:ascii="宋体" w:hAnsi="宋体" w:cs="宋体"/>
                <w:color w:val="000000"/>
                <w:sz w:val="24"/>
                <w:szCs w:val="24"/>
                <w:shd w:val="clear" w:color="auto" w:fill="FFFFFF"/>
              </w:rPr>
              <w:t>中小学教师类（D类）</w:t>
            </w:r>
          </w:p>
        </w:tc>
        <w:tc>
          <w:tcPr>
            <w:tcW w:w="1985" w:type="dxa"/>
            <w:tcBorders>
              <w:top w:val="single" w:color="auto" w:sz="4" w:space="0"/>
              <w:right w:val="single" w:color="auto" w:sz="12" w:space="0"/>
            </w:tcBorders>
            <w:noWrap w:val="0"/>
            <w:vAlign w:val="center"/>
          </w:tcPr>
          <w:p>
            <w:pPr>
              <w:spacing w:line="300" w:lineRule="exact"/>
              <w:jc w:val="center"/>
              <w:rPr>
                <w:rFonts w:ascii="宋体" w:hAnsi="宋体" w:cs="宋体"/>
                <w:color w:val="000000"/>
                <w:sz w:val="24"/>
                <w:shd w:val="clear" w:color="auto" w:fill="FFFFFF"/>
              </w:rPr>
            </w:pPr>
            <w:r>
              <w:rPr>
                <w:rFonts w:hint="eastAsia" w:ascii="宋体" w:hAnsi="宋体" w:cs="宋体"/>
                <w:color w:val="000000"/>
                <w:sz w:val="24"/>
                <w:szCs w:val="24"/>
                <w:shd w:val="clear" w:color="auto" w:fill="FFFFFF"/>
              </w:rPr>
              <w:t>《职业能力倾向测验》（D类）</w:t>
            </w:r>
          </w:p>
          <w:p>
            <w:pPr>
              <w:spacing w:line="300" w:lineRule="exact"/>
              <w:jc w:val="center"/>
              <w:rPr>
                <w:rFonts w:ascii="宋体" w:hAnsi="宋体" w:cs="宋体"/>
                <w:color w:val="000000"/>
                <w:sz w:val="24"/>
                <w:shd w:val="clear" w:color="auto" w:fill="FFFFFF"/>
              </w:rPr>
            </w:pPr>
            <w:r>
              <w:rPr>
                <w:rFonts w:hint="eastAsia" w:ascii="宋体" w:hAnsi="宋体" w:cs="宋体"/>
                <w:color w:val="000000"/>
                <w:sz w:val="24"/>
                <w:szCs w:val="24"/>
                <w:shd w:val="clear" w:color="auto" w:fill="FFFFFF"/>
              </w:rPr>
              <w:t>《综合应用能力》（D类小学教师类）</w:t>
            </w:r>
          </w:p>
        </w:tc>
        <w:tc>
          <w:tcPr>
            <w:tcW w:w="1418" w:type="dxa"/>
            <w:vMerge w:val="restart"/>
            <w:tcBorders>
              <w:top w:val="single" w:color="auto" w:sz="4" w:space="0"/>
              <w:left w:val="single" w:color="auto" w:sz="12" w:space="0"/>
              <w:right w:val="single" w:color="auto" w:sz="12" w:space="0"/>
            </w:tcBorders>
            <w:noWrap w:val="0"/>
            <w:vAlign w:val="center"/>
          </w:tcPr>
          <w:p>
            <w:pPr>
              <w:rPr>
                <w:rFonts w:ascii="宋体" w:hAnsi="宋体" w:cs="宋体"/>
                <w:b/>
                <w:color w:val="000000"/>
                <w:sz w:val="24"/>
                <w:shd w:val="clear" w:color="auto" w:fill="FFFFFF"/>
              </w:rPr>
            </w:pPr>
            <w:r>
              <w:rPr>
                <w:rFonts w:hint="eastAsia" w:ascii="宋体" w:hAnsi="宋体" w:cs="宋体"/>
                <w:b/>
                <w:bCs/>
                <w:color w:val="000000"/>
                <w:sz w:val="24"/>
                <w:szCs w:val="24"/>
                <w:shd w:val="clear" w:color="auto" w:fill="FFFFFF"/>
              </w:rPr>
              <w:t>调整后，具体岗位的笔试科目以事业单位公开招聘公告中岗位计划一览表里的笔试科目为准。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37" w:hRule="atLeast"/>
        </w:trPr>
        <w:tc>
          <w:tcPr>
            <w:tcW w:w="1276" w:type="dxa"/>
            <w:vMerge w:val="restart"/>
            <w:tcBorders>
              <w:top w:val="single" w:color="auto" w:sz="4" w:space="0"/>
              <w:left w:val="single" w:color="auto" w:sz="12" w:space="0"/>
              <w:right w:val="single" w:color="auto" w:sz="4" w:space="0"/>
            </w:tcBorders>
            <w:noWrap w:val="0"/>
            <w:vAlign w:val="center"/>
          </w:tcPr>
          <w:p>
            <w:pPr>
              <w:spacing w:line="300" w:lineRule="exact"/>
              <w:jc w:val="center"/>
              <w:rPr>
                <w:rFonts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小学</w:t>
            </w:r>
          </w:p>
        </w:tc>
        <w:tc>
          <w:tcPr>
            <w:tcW w:w="1276" w:type="dxa"/>
            <w:vMerge w:val="continue"/>
            <w:tcBorders>
              <w:left w:val="single" w:color="auto" w:sz="4" w:space="0"/>
            </w:tcBorders>
            <w:noWrap w:val="0"/>
            <w:vAlign w:val="center"/>
          </w:tcPr>
          <w:p>
            <w:pPr>
              <w:spacing w:line="300" w:lineRule="exact"/>
              <w:jc w:val="center"/>
              <w:rPr>
                <w:rFonts w:hint="eastAsia" w:ascii="宋体" w:hAnsi="宋体" w:cs="宋体"/>
                <w:color w:val="000000"/>
                <w:sz w:val="24"/>
                <w:szCs w:val="24"/>
                <w:shd w:val="clear" w:color="auto" w:fill="FFFFFF"/>
              </w:rPr>
            </w:pPr>
          </w:p>
        </w:tc>
        <w:tc>
          <w:tcPr>
            <w:tcW w:w="2976" w:type="dxa"/>
            <w:tcBorders>
              <w:top w:val="single" w:color="auto" w:sz="4" w:space="0"/>
              <w:right w:val="single" w:color="auto" w:sz="12" w:space="0"/>
            </w:tcBorders>
            <w:noWrap w:val="0"/>
            <w:vAlign w:val="center"/>
          </w:tcPr>
          <w:p>
            <w:pPr>
              <w:spacing w:line="300" w:lineRule="exact"/>
              <w:jc w:val="center"/>
              <w:rPr>
                <w:rFonts w:hint="eastAsia"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《教育综合基础理论和专业知识（小学语文）》</w:t>
            </w:r>
          </w:p>
        </w:tc>
        <w:tc>
          <w:tcPr>
            <w:tcW w:w="1276" w:type="dxa"/>
            <w:vMerge w:val="continue"/>
            <w:tcBorders>
              <w:left w:val="single" w:color="auto" w:sz="12" w:space="0"/>
            </w:tcBorders>
            <w:noWrap w:val="0"/>
            <w:vAlign w:val="center"/>
          </w:tcPr>
          <w:p>
            <w:pPr>
              <w:spacing w:line="300" w:lineRule="exact"/>
              <w:jc w:val="center"/>
              <w:rPr>
                <w:rFonts w:hint="eastAsia" w:ascii="宋体" w:hAnsi="宋体" w:cs="宋体"/>
                <w:color w:val="000000"/>
                <w:sz w:val="24"/>
                <w:szCs w:val="24"/>
                <w:shd w:val="clear" w:color="auto" w:fill="FFFFFF"/>
              </w:rPr>
            </w:pPr>
          </w:p>
        </w:tc>
        <w:tc>
          <w:tcPr>
            <w:tcW w:w="1985" w:type="dxa"/>
            <w:vMerge w:val="restart"/>
            <w:tcBorders>
              <w:top w:val="single" w:color="auto" w:sz="4" w:space="0"/>
              <w:right w:val="single" w:color="auto" w:sz="12" w:space="0"/>
            </w:tcBorders>
            <w:noWrap w:val="0"/>
            <w:vAlign w:val="center"/>
          </w:tcPr>
          <w:p>
            <w:pPr>
              <w:spacing w:line="300" w:lineRule="exact"/>
              <w:jc w:val="center"/>
              <w:rPr>
                <w:rFonts w:ascii="宋体" w:hAnsi="宋体" w:cs="宋体"/>
                <w:color w:val="000000"/>
                <w:sz w:val="24"/>
                <w:shd w:val="clear" w:color="auto" w:fill="FFFFFF"/>
              </w:rPr>
            </w:pPr>
            <w:r>
              <w:rPr>
                <w:rFonts w:hint="eastAsia" w:ascii="宋体" w:hAnsi="宋体" w:cs="宋体"/>
                <w:color w:val="000000"/>
                <w:sz w:val="24"/>
                <w:szCs w:val="24"/>
                <w:shd w:val="clear" w:color="auto" w:fill="FFFFFF"/>
              </w:rPr>
              <w:t>《职业能力倾向测验》（D类）</w:t>
            </w:r>
          </w:p>
          <w:p>
            <w:pPr>
              <w:spacing w:line="300" w:lineRule="exact"/>
              <w:jc w:val="center"/>
              <w:rPr>
                <w:rFonts w:hint="eastAsia"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《综合应用能力》（D类小学教师类）</w:t>
            </w:r>
          </w:p>
        </w:tc>
        <w:tc>
          <w:tcPr>
            <w:tcW w:w="1418" w:type="dxa"/>
            <w:vMerge w:val="continue"/>
            <w:tcBorders>
              <w:left w:val="single" w:color="auto" w:sz="12" w:space="0"/>
              <w:right w:val="single" w:color="auto" w:sz="12" w:space="0"/>
            </w:tcBorders>
            <w:noWrap w:val="0"/>
            <w:vAlign w:val="center"/>
          </w:tcPr>
          <w:p>
            <w:pPr>
              <w:spacing w:line="300" w:lineRule="exact"/>
              <w:rPr>
                <w:rFonts w:hint="eastAsia" w:ascii="宋体" w:hAnsi="宋体" w:cs="宋体"/>
                <w:b/>
                <w:bCs/>
                <w:color w:val="000000"/>
                <w:sz w:val="24"/>
                <w:szCs w:val="24"/>
                <w:shd w:val="clear" w:color="auto" w:fill="FFFFFF"/>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37" w:hRule="atLeast"/>
        </w:trPr>
        <w:tc>
          <w:tcPr>
            <w:tcW w:w="1276" w:type="dxa"/>
            <w:vMerge w:val="continue"/>
            <w:tcBorders>
              <w:left w:val="single" w:color="auto" w:sz="12" w:space="0"/>
              <w:right w:val="single" w:color="auto" w:sz="4" w:space="0"/>
            </w:tcBorders>
            <w:noWrap w:val="0"/>
            <w:vAlign w:val="center"/>
          </w:tcPr>
          <w:p>
            <w:pPr>
              <w:spacing w:line="300" w:lineRule="exact"/>
              <w:jc w:val="center"/>
              <w:rPr>
                <w:rFonts w:ascii="宋体" w:hAnsi="宋体" w:cs="宋体"/>
                <w:color w:val="000000"/>
                <w:sz w:val="24"/>
                <w:shd w:val="clear" w:color="auto" w:fill="FFFFFF"/>
              </w:rPr>
            </w:pPr>
          </w:p>
        </w:tc>
        <w:tc>
          <w:tcPr>
            <w:tcW w:w="1276" w:type="dxa"/>
            <w:vMerge w:val="continue"/>
            <w:tcBorders>
              <w:left w:val="single" w:color="auto" w:sz="4" w:space="0"/>
            </w:tcBorders>
            <w:noWrap w:val="0"/>
            <w:vAlign w:val="center"/>
          </w:tcPr>
          <w:p>
            <w:pPr>
              <w:spacing w:line="300" w:lineRule="exact"/>
              <w:jc w:val="center"/>
              <w:rPr>
                <w:rFonts w:ascii="宋体" w:hAnsi="宋体" w:cs="宋体"/>
                <w:color w:val="000000"/>
                <w:sz w:val="24"/>
                <w:shd w:val="clear" w:color="auto" w:fill="FFFFFF"/>
              </w:rPr>
            </w:pPr>
          </w:p>
        </w:tc>
        <w:tc>
          <w:tcPr>
            <w:tcW w:w="2976" w:type="dxa"/>
            <w:tcBorders>
              <w:right w:val="single" w:color="auto" w:sz="12" w:space="0"/>
            </w:tcBorders>
            <w:noWrap w:val="0"/>
            <w:vAlign w:val="center"/>
          </w:tcPr>
          <w:p>
            <w:pPr>
              <w:spacing w:line="300" w:lineRule="exact"/>
              <w:jc w:val="center"/>
              <w:rPr>
                <w:rFonts w:ascii="宋体" w:hAnsi="宋体" w:cs="宋体"/>
                <w:color w:val="000000"/>
                <w:sz w:val="24"/>
                <w:shd w:val="clear" w:color="auto" w:fill="FFFFFF"/>
              </w:rPr>
            </w:pPr>
            <w:r>
              <w:rPr>
                <w:rFonts w:hint="eastAsia" w:ascii="宋体" w:hAnsi="宋体" w:cs="宋体"/>
                <w:color w:val="000000"/>
                <w:sz w:val="24"/>
                <w:szCs w:val="24"/>
                <w:shd w:val="clear" w:color="auto" w:fill="FFFFFF"/>
              </w:rPr>
              <w:t>《教育综合基础理论和专业知识（小学数学）》</w:t>
            </w:r>
          </w:p>
        </w:tc>
        <w:tc>
          <w:tcPr>
            <w:tcW w:w="1276" w:type="dxa"/>
            <w:vMerge w:val="continue"/>
            <w:tcBorders>
              <w:left w:val="single" w:color="auto" w:sz="12" w:space="0"/>
            </w:tcBorders>
            <w:noWrap w:val="0"/>
            <w:vAlign w:val="center"/>
          </w:tcPr>
          <w:p>
            <w:pPr>
              <w:spacing w:line="300" w:lineRule="exact"/>
              <w:jc w:val="center"/>
              <w:rPr>
                <w:rFonts w:ascii="宋体" w:hAnsi="宋体" w:cs="宋体"/>
                <w:color w:val="000000"/>
                <w:sz w:val="24"/>
                <w:shd w:val="clear" w:color="auto" w:fill="FFFFFF"/>
              </w:rPr>
            </w:pPr>
          </w:p>
        </w:tc>
        <w:tc>
          <w:tcPr>
            <w:tcW w:w="1985" w:type="dxa"/>
            <w:vMerge w:val="continue"/>
            <w:tcBorders>
              <w:right w:val="single" w:color="auto" w:sz="12" w:space="0"/>
            </w:tcBorders>
            <w:noWrap w:val="0"/>
            <w:vAlign w:val="center"/>
          </w:tcPr>
          <w:p>
            <w:pPr>
              <w:spacing w:line="300" w:lineRule="exact"/>
              <w:jc w:val="center"/>
              <w:rPr>
                <w:rFonts w:ascii="宋体" w:hAnsi="宋体" w:cs="宋体"/>
                <w:color w:val="000000"/>
                <w:sz w:val="24"/>
                <w:shd w:val="clear" w:color="auto" w:fill="FFFFFF"/>
              </w:rPr>
            </w:pPr>
          </w:p>
        </w:tc>
        <w:tc>
          <w:tcPr>
            <w:tcW w:w="1418" w:type="dxa"/>
            <w:vMerge w:val="continue"/>
            <w:tcBorders>
              <w:left w:val="single" w:color="auto" w:sz="12" w:space="0"/>
              <w:right w:val="single" w:color="auto" w:sz="12" w:space="0"/>
            </w:tcBorders>
            <w:noWrap w:val="0"/>
            <w:vAlign w:val="center"/>
          </w:tcPr>
          <w:p>
            <w:pPr>
              <w:spacing w:line="300" w:lineRule="exact"/>
              <w:jc w:val="center"/>
              <w:rPr>
                <w:rFonts w:ascii="宋体" w:hAnsi="宋体" w:cs="宋体"/>
                <w:color w:val="000000"/>
                <w:sz w:val="24"/>
                <w:shd w:val="clear" w:color="auto" w:fill="FFFFFF"/>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37" w:hRule="atLeast"/>
        </w:trPr>
        <w:tc>
          <w:tcPr>
            <w:tcW w:w="1276" w:type="dxa"/>
            <w:vMerge w:val="continue"/>
            <w:tcBorders>
              <w:left w:val="single" w:color="auto" w:sz="12" w:space="0"/>
              <w:right w:val="single" w:color="auto" w:sz="4" w:space="0"/>
            </w:tcBorders>
            <w:noWrap w:val="0"/>
            <w:vAlign w:val="center"/>
          </w:tcPr>
          <w:p>
            <w:pPr>
              <w:spacing w:line="300" w:lineRule="exact"/>
              <w:jc w:val="center"/>
              <w:rPr>
                <w:rFonts w:ascii="宋体" w:hAnsi="宋体" w:cs="宋体"/>
                <w:color w:val="000000"/>
                <w:sz w:val="24"/>
                <w:shd w:val="clear" w:color="auto" w:fill="FFFFFF"/>
              </w:rPr>
            </w:pPr>
          </w:p>
        </w:tc>
        <w:tc>
          <w:tcPr>
            <w:tcW w:w="1276" w:type="dxa"/>
            <w:vMerge w:val="continue"/>
            <w:tcBorders>
              <w:left w:val="single" w:color="auto" w:sz="4" w:space="0"/>
            </w:tcBorders>
            <w:noWrap w:val="0"/>
            <w:vAlign w:val="center"/>
          </w:tcPr>
          <w:p>
            <w:pPr>
              <w:spacing w:line="300" w:lineRule="exact"/>
              <w:jc w:val="center"/>
              <w:rPr>
                <w:rFonts w:ascii="宋体" w:hAnsi="宋体" w:cs="宋体"/>
                <w:color w:val="000000"/>
                <w:sz w:val="24"/>
                <w:shd w:val="clear" w:color="auto" w:fill="FFFFFF"/>
              </w:rPr>
            </w:pPr>
          </w:p>
        </w:tc>
        <w:tc>
          <w:tcPr>
            <w:tcW w:w="2976" w:type="dxa"/>
            <w:tcBorders>
              <w:right w:val="single" w:color="auto" w:sz="12" w:space="0"/>
            </w:tcBorders>
            <w:noWrap w:val="0"/>
            <w:vAlign w:val="center"/>
          </w:tcPr>
          <w:p>
            <w:pPr>
              <w:spacing w:line="300" w:lineRule="exact"/>
              <w:jc w:val="center"/>
              <w:rPr>
                <w:rFonts w:ascii="宋体" w:hAnsi="宋体" w:cs="宋体"/>
                <w:color w:val="000000"/>
                <w:sz w:val="24"/>
                <w:shd w:val="clear" w:color="auto" w:fill="FFFFFF"/>
              </w:rPr>
            </w:pPr>
            <w:r>
              <w:rPr>
                <w:rFonts w:hint="eastAsia" w:ascii="宋体" w:hAnsi="宋体" w:cs="宋体"/>
                <w:color w:val="000000"/>
                <w:sz w:val="24"/>
                <w:szCs w:val="24"/>
                <w:shd w:val="clear" w:color="auto" w:fill="FFFFFF"/>
              </w:rPr>
              <w:t>……</w:t>
            </w:r>
          </w:p>
        </w:tc>
        <w:tc>
          <w:tcPr>
            <w:tcW w:w="1276" w:type="dxa"/>
            <w:vMerge w:val="continue"/>
            <w:tcBorders>
              <w:left w:val="single" w:color="auto" w:sz="12" w:space="0"/>
            </w:tcBorders>
            <w:noWrap w:val="0"/>
            <w:vAlign w:val="center"/>
          </w:tcPr>
          <w:p>
            <w:pPr>
              <w:spacing w:line="300" w:lineRule="exact"/>
              <w:jc w:val="center"/>
              <w:rPr>
                <w:rFonts w:ascii="宋体" w:hAnsi="宋体" w:cs="宋体"/>
                <w:color w:val="000000"/>
                <w:sz w:val="24"/>
                <w:shd w:val="clear" w:color="auto" w:fill="FFFFFF"/>
              </w:rPr>
            </w:pPr>
          </w:p>
        </w:tc>
        <w:tc>
          <w:tcPr>
            <w:tcW w:w="1985" w:type="dxa"/>
            <w:vMerge w:val="continue"/>
            <w:tcBorders>
              <w:right w:val="single" w:color="auto" w:sz="12" w:space="0"/>
            </w:tcBorders>
            <w:noWrap w:val="0"/>
            <w:vAlign w:val="center"/>
          </w:tcPr>
          <w:p>
            <w:pPr>
              <w:spacing w:line="300" w:lineRule="exact"/>
              <w:jc w:val="center"/>
              <w:rPr>
                <w:rFonts w:ascii="宋体" w:hAnsi="宋体" w:cs="宋体"/>
                <w:color w:val="000000"/>
                <w:sz w:val="24"/>
                <w:shd w:val="clear" w:color="auto" w:fill="FFFFFF"/>
              </w:rPr>
            </w:pPr>
          </w:p>
        </w:tc>
        <w:tc>
          <w:tcPr>
            <w:tcW w:w="1418" w:type="dxa"/>
            <w:vMerge w:val="continue"/>
            <w:tcBorders>
              <w:left w:val="single" w:color="auto" w:sz="12" w:space="0"/>
              <w:right w:val="single" w:color="auto" w:sz="12" w:space="0"/>
            </w:tcBorders>
            <w:noWrap w:val="0"/>
            <w:vAlign w:val="center"/>
          </w:tcPr>
          <w:p>
            <w:pPr>
              <w:spacing w:line="300" w:lineRule="exact"/>
              <w:jc w:val="center"/>
              <w:rPr>
                <w:rFonts w:ascii="宋体" w:hAnsi="宋体" w:cs="宋体"/>
                <w:color w:val="000000"/>
                <w:sz w:val="24"/>
                <w:shd w:val="clear" w:color="auto" w:fill="FFFFFF"/>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37" w:hRule="atLeast"/>
        </w:trPr>
        <w:tc>
          <w:tcPr>
            <w:tcW w:w="1276" w:type="dxa"/>
            <w:vMerge w:val="continue"/>
            <w:tcBorders>
              <w:left w:val="single" w:color="auto" w:sz="12" w:space="0"/>
              <w:right w:val="single" w:color="auto" w:sz="4" w:space="0"/>
            </w:tcBorders>
            <w:noWrap w:val="0"/>
            <w:vAlign w:val="center"/>
          </w:tcPr>
          <w:p>
            <w:pPr>
              <w:spacing w:line="300" w:lineRule="exact"/>
              <w:jc w:val="center"/>
              <w:rPr>
                <w:rFonts w:ascii="宋体" w:hAnsi="宋体" w:cs="宋体"/>
                <w:color w:val="000000"/>
                <w:sz w:val="24"/>
                <w:shd w:val="clear" w:color="auto" w:fill="FFFFFF"/>
              </w:rPr>
            </w:pPr>
          </w:p>
        </w:tc>
        <w:tc>
          <w:tcPr>
            <w:tcW w:w="1276" w:type="dxa"/>
            <w:vMerge w:val="continue"/>
            <w:tcBorders>
              <w:left w:val="single" w:color="auto" w:sz="4" w:space="0"/>
            </w:tcBorders>
            <w:noWrap w:val="0"/>
            <w:vAlign w:val="center"/>
          </w:tcPr>
          <w:p>
            <w:pPr>
              <w:spacing w:line="300" w:lineRule="exact"/>
              <w:jc w:val="center"/>
              <w:rPr>
                <w:rFonts w:ascii="宋体" w:hAnsi="宋体" w:cs="宋体"/>
                <w:color w:val="000000"/>
                <w:sz w:val="24"/>
                <w:shd w:val="clear" w:color="auto" w:fill="FFFFFF"/>
              </w:rPr>
            </w:pPr>
          </w:p>
        </w:tc>
        <w:tc>
          <w:tcPr>
            <w:tcW w:w="2976" w:type="dxa"/>
            <w:tcBorders>
              <w:bottom w:val="single" w:color="auto" w:sz="4" w:space="0"/>
              <w:right w:val="single" w:color="auto" w:sz="12" w:space="0"/>
            </w:tcBorders>
            <w:noWrap w:val="0"/>
            <w:vAlign w:val="center"/>
          </w:tcPr>
          <w:p>
            <w:pPr>
              <w:spacing w:line="300" w:lineRule="exact"/>
              <w:jc w:val="center"/>
              <w:rPr>
                <w:rFonts w:ascii="宋体" w:hAnsi="宋体" w:cs="宋体"/>
                <w:color w:val="000000"/>
                <w:sz w:val="24"/>
                <w:shd w:val="clear" w:color="auto" w:fill="FFFFFF"/>
              </w:rPr>
            </w:pPr>
            <w:r>
              <w:rPr>
                <w:rFonts w:hint="eastAsia" w:ascii="宋体" w:hAnsi="宋体" w:cs="宋体"/>
                <w:color w:val="000000"/>
                <w:sz w:val="24"/>
                <w:szCs w:val="24"/>
                <w:shd w:val="clear" w:color="auto" w:fill="FFFFFF"/>
              </w:rPr>
              <w:t>《教育综合基础理论和专业知识（小学美术）》</w:t>
            </w:r>
          </w:p>
        </w:tc>
        <w:tc>
          <w:tcPr>
            <w:tcW w:w="1276" w:type="dxa"/>
            <w:vMerge w:val="continue"/>
            <w:tcBorders>
              <w:left w:val="single" w:color="auto" w:sz="12" w:space="0"/>
            </w:tcBorders>
            <w:noWrap w:val="0"/>
            <w:vAlign w:val="center"/>
          </w:tcPr>
          <w:p>
            <w:pPr>
              <w:spacing w:line="300" w:lineRule="exact"/>
              <w:jc w:val="center"/>
              <w:rPr>
                <w:rFonts w:ascii="宋体" w:hAnsi="宋体" w:cs="宋体"/>
                <w:color w:val="000000"/>
                <w:sz w:val="24"/>
                <w:shd w:val="clear" w:color="auto" w:fill="FFFFFF"/>
              </w:rPr>
            </w:pPr>
          </w:p>
        </w:tc>
        <w:tc>
          <w:tcPr>
            <w:tcW w:w="1985" w:type="dxa"/>
            <w:vMerge w:val="continue"/>
            <w:tcBorders>
              <w:right w:val="single" w:color="auto" w:sz="12" w:space="0"/>
            </w:tcBorders>
            <w:noWrap w:val="0"/>
            <w:vAlign w:val="center"/>
          </w:tcPr>
          <w:p>
            <w:pPr>
              <w:spacing w:line="300" w:lineRule="exact"/>
              <w:jc w:val="center"/>
              <w:rPr>
                <w:rFonts w:ascii="宋体" w:hAnsi="宋体" w:cs="宋体"/>
                <w:color w:val="000000"/>
                <w:sz w:val="24"/>
                <w:shd w:val="clear" w:color="auto" w:fill="FFFFFF"/>
              </w:rPr>
            </w:pPr>
          </w:p>
        </w:tc>
        <w:tc>
          <w:tcPr>
            <w:tcW w:w="1418" w:type="dxa"/>
            <w:vMerge w:val="continue"/>
            <w:tcBorders>
              <w:left w:val="single" w:color="auto" w:sz="12" w:space="0"/>
              <w:right w:val="single" w:color="auto" w:sz="12" w:space="0"/>
            </w:tcBorders>
            <w:noWrap w:val="0"/>
            <w:vAlign w:val="center"/>
          </w:tcPr>
          <w:p>
            <w:pPr>
              <w:spacing w:line="300" w:lineRule="exact"/>
              <w:jc w:val="center"/>
              <w:rPr>
                <w:rFonts w:ascii="宋体" w:hAnsi="宋体" w:cs="宋体"/>
                <w:color w:val="000000"/>
                <w:sz w:val="24"/>
                <w:shd w:val="clear" w:color="auto" w:fill="FFFFFF"/>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37" w:hRule="atLeast"/>
        </w:trPr>
        <w:tc>
          <w:tcPr>
            <w:tcW w:w="1276" w:type="dxa"/>
            <w:vMerge w:val="continue"/>
            <w:tcBorders>
              <w:left w:val="single" w:color="auto" w:sz="12" w:space="0"/>
              <w:right w:val="single" w:color="auto" w:sz="4" w:space="0"/>
            </w:tcBorders>
            <w:noWrap w:val="0"/>
            <w:vAlign w:val="center"/>
          </w:tcPr>
          <w:p>
            <w:pPr>
              <w:spacing w:line="300" w:lineRule="exact"/>
              <w:jc w:val="center"/>
              <w:rPr>
                <w:rFonts w:ascii="宋体" w:hAnsi="宋体" w:cs="宋体"/>
                <w:color w:val="000000"/>
                <w:sz w:val="24"/>
                <w:shd w:val="clear" w:color="auto" w:fill="FFFFFF"/>
              </w:rPr>
            </w:pPr>
          </w:p>
        </w:tc>
        <w:tc>
          <w:tcPr>
            <w:tcW w:w="1276" w:type="dxa"/>
            <w:vMerge w:val="continue"/>
            <w:tcBorders>
              <w:left w:val="single" w:color="auto" w:sz="4" w:space="0"/>
            </w:tcBorders>
            <w:noWrap w:val="0"/>
            <w:vAlign w:val="center"/>
          </w:tcPr>
          <w:p>
            <w:pPr>
              <w:spacing w:line="300" w:lineRule="exact"/>
              <w:jc w:val="center"/>
              <w:rPr>
                <w:rFonts w:ascii="宋体" w:hAnsi="宋体" w:cs="宋体"/>
                <w:color w:val="000000"/>
                <w:sz w:val="24"/>
                <w:shd w:val="clear" w:color="auto" w:fill="FFFFFF"/>
              </w:rPr>
            </w:pPr>
          </w:p>
        </w:tc>
        <w:tc>
          <w:tcPr>
            <w:tcW w:w="2976" w:type="dxa"/>
            <w:tcBorders>
              <w:bottom w:val="single" w:color="auto" w:sz="4" w:space="0"/>
              <w:right w:val="single" w:color="auto" w:sz="12" w:space="0"/>
            </w:tcBorders>
            <w:noWrap w:val="0"/>
            <w:vAlign w:val="center"/>
          </w:tcPr>
          <w:p>
            <w:pPr>
              <w:spacing w:line="300" w:lineRule="exact"/>
              <w:jc w:val="center"/>
              <w:rPr>
                <w:rFonts w:hint="eastAsia"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《教育综合基础理论和专业知识（心理学）》</w:t>
            </w:r>
          </w:p>
        </w:tc>
        <w:tc>
          <w:tcPr>
            <w:tcW w:w="1276" w:type="dxa"/>
            <w:vMerge w:val="continue"/>
            <w:tcBorders>
              <w:left w:val="single" w:color="auto" w:sz="12" w:space="0"/>
            </w:tcBorders>
            <w:noWrap w:val="0"/>
            <w:vAlign w:val="center"/>
          </w:tcPr>
          <w:p>
            <w:pPr>
              <w:spacing w:line="300" w:lineRule="exact"/>
              <w:jc w:val="center"/>
              <w:rPr>
                <w:rFonts w:ascii="宋体" w:hAnsi="宋体" w:cs="宋体"/>
                <w:color w:val="000000"/>
                <w:sz w:val="24"/>
                <w:shd w:val="clear" w:color="auto" w:fill="FFFFFF"/>
              </w:rPr>
            </w:pPr>
          </w:p>
        </w:tc>
        <w:tc>
          <w:tcPr>
            <w:tcW w:w="1985" w:type="dxa"/>
            <w:vMerge w:val="continue"/>
            <w:tcBorders>
              <w:right w:val="single" w:color="auto" w:sz="12" w:space="0"/>
            </w:tcBorders>
            <w:noWrap w:val="0"/>
            <w:vAlign w:val="center"/>
          </w:tcPr>
          <w:p>
            <w:pPr>
              <w:spacing w:line="300" w:lineRule="exact"/>
              <w:jc w:val="center"/>
              <w:rPr>
                <w:rFonts w:ascii="宋体" w:hAnsi="宋体" w:cs="宋体"/>
                <w:color w:val="000000"/>
                <w:sz w:val="24"/>
                <w:shd w:val="clear" w:color="auto" w:fill="FFFFFF"/>
              </w:rPr>
            </w:pPr>
          </w:p>
        </w:tc>
        <w:tc>
          <w:tcPr>
            <w:tcW w:w="1418" w:type="dxa"/>
            <w:vMerge w:val="continue"/>
            <w:tcBorders>
              <w:left w:val="single" w:color="auto" w:sz="12" w:space="0"/>
              <w:right w:val="single" w:color="auto" w:sz="12" w:space="0"/>
            </w:tcBorders>
            <w:noWrap w:val="0"/>
            <w:vAlign w:val="center"/>
          </w:tcPr>
          <w:p>
            <w:pPr>
              <w:spacing w:line="300" w:lineRule="exact"/>
              <w:jc w:val="center"/>
              <w:rPr>
                <w:rFonts w:ascii="宋体" w:hAnsi="宋体" w:cs="宋体"/>
                <w:color w:val="000000"/>
                <w:sz w:val="24"/>
                <w:shd w:val="clear" w:color="auto" w:fill="FFFFFF"/>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37" w:hRule="atLeast"/>
        </w:trPr>
        <w:tc>
          <w:tcPr>
            <w:tcW w:w="1276" w:type="dxa"/>
            <w:vMerge w:val="continue"/>
            <w:tcBorders>
              <w:left w:val="single" w:color="auto" w:sz="12" w:space="0"/>
              <w:bottom w:val="single" w:color="auto" w:sz="12" w:space="0"/>
              <w:right w:val="single" w:color="auto" w:sz="4" w:space="0"/>
            </w:tcBorders>
            <w:noWrap w:val="0"/>
            <w:vAlign w:val="center"/>
          </w:tcPr>
          <w:p>
            <w:pPr>
              <w:spacing w:line="300" w:lineRule="exact"/>
              <w:jc w:val="center"/>
              <w:rPr>
                <w:rFonts w:ascii="宋体" w:hAnsi="宋体" w:cs="宋体"/>
                <w:color w:val="000000"/>
                <w:sz w:val="24"/>
                <w:shd w:val="clear" w:color="auto" w:fill="FFFFFF"/>
              </w:rPr>
            </w:pPr>
          </w:p>
        </w:tc>
        <w:tc>
          <w:tcPr>
            <w:tcW w:w="1276" w:type="dxa"/>
            <w:vMerge w:val="continue"/>
            <w:tcBorders>
              <w:left w:val="single" w:color="auto" w:sz="4" w:space="0"/>
            </w:tcBorders>
            <w:noWrap w:val="0"/>
            <w:vAlign w:val="center"/>
          </w:tcPr>
          <w:p>
            <w:pPr>
              <w:spacing w:line="300" w:lineRule="exact"/>
              <w:jc w:val="center"/>
              <w:rPr>
                <w:rFonts w:ascii="宋体" w:hAnsi="宋体" w:cs="宋体"/>
                <w:color w:val="000000"/>
                <w:sz w:val="24"/>
                <w:shd w:val="clear" w:color="auto" w:fill="FFFFFF"/>
              </w:rPr>
            </w:pPr>
          </w:p>
        </w:tc>
        <w:tc>
          <w:tcPr>
            <w:tcW w:w="2976" w:type="dxa"/>
            <w:tcBorders>
              <w:bottom w:val="single" w:color="auto" w:sz="12" w:space="0"/>
              <w:right w:val="single" w:color="auto" w:sz="12" w:space="0"/>
            </w:tcBorders>
            <w:noWrap w:val="0"/>
            <w:vAlign w:val="center"/>
          </w:tcPr>
          <w:p>
            <w:pPr>
              <w:spacing w:line="300" w:lineRule="exact"/>
              <w:jc w:val="center"/>
              <w:rPr>
                <w:rFonts w:hint="eastAsia"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《教育综合基础理论和专业知识（特殊教育）》</w:t>
            </w:r>
          </w:p>
        </w:tc>
        <w:tc>
          <w:tcPr>
            <w:tcW w:w="1276" w:type="dxa"/>
            <w:vMerge w:val="continue"/>
            <w:tcBorders>
              <w:left w:val="single" w:color="auto" w:sz="12" w:space="0"/>
            </w:tcBorders>
            <w:noWrap w:val="0"/>
            <w:vAlign w:val="center"/>
          </w:tcPr>
          <w:p>
            <w:pPr>
              <w:spacing w:line="300" w:lineRule="exact"/>
              <w:jc w:val="center"/>
              <w:rPr>
                <w:rFonts w:ascii="宋体" w:hAnsi="宋体" w:cs="宋体"/>
                <w:color w:val="000000"/>
                <w:sz w:val="24"/>
                <w:shd w:val="clear" w:color="auto" w:fill="FFFFFF"/>
              </w:rPr>
            </w:pPr>
          </w:p>
        </w:tc>
        <w:tc>
          <w:tcPr>
            <w:tcW w:w="1985" w:type="dxa"/>
            <w:vMerge w:val="continue"/>
            <w:tcBorders>
              <w:bottom w:val="single" w:color="auto" w:sz="12" w:space="0"/>
              <w:right w:val="single" w:color="auto" w:sz="12" w:space="0"/>
            </w:tcBorders>
            <w:noWrap w:val="0"/>
            <w:vAlign w:val="center"/>
          </w:tcPr>
          <w:p>
            <w:pPr>
              <w:spacing w:line="300" w:lineRule="exact"/>
              <w:jc w:val="center"/>
              <w:rPr>
                <w:rFonts w:ascii="宋体" w:hAnsi="宋体" w:cs="宋体"/>
                <w:color w:val="000000"/>
                <w:sz w:val="24"/>
                <w:shd w:val="clear" w:color="auto" w:fill="FFFFFF"/>
              </w:rPr>
            </w:pPr>
          </w:p>
        </w:tc>
        <w:tc>
          <w:tcPr>
            <w:tcW w:w="1418" w:type="dxa"/>
            <w:vMerge w:val="continue"/>
            <w:tcBorders>
              <w:left w:val="single" w:color="auto" w:sz="12" w:space="0"/>
              <w:right w:val="single" w:color="auto" w:sz="12" w:space="0"/>
            </w:tcBorders>
            <w:noWrap w:val="0"/>
            <w:vAlign w:val="center"/>
          </w:tcPr>
          <w:p>
            <w:pPr>
              <w:spacing w:line="300" w:lineRule="exact"/>
              <w:jc w:val="center"/>
              <w:rPr>
                <w:rFonts w:ascii="宋体" w:hAnsi="宋体" w:cs="宋体"/>
                <w:color w:val="000000"/>
                <w:sz w:val="24"/>
                <w:shd w:val="clear" w:color="auto" w:fill="FFFFFF"/>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37" w:hRule="atLeast"/>
        </w:trPr>
        <w:tc>
          <w:tcPr>
            <w:tcW w:w="1276" w:type="dxa"/>
            <w:vMerge w:val="restart"/>
            <w:tcBorders>
              <w:top w:val="single" w:color="auto" w:sz="12" w:space="0"/>
              <w:left w:val="single" w:color="auto" w:sz="12" w:space="0"/>
              <w:right w:val="single" w:color="auto" w:sz="4" w:space="0"/>
            </w:tcBorders>
            <w:noWrap w:val="0"/>
            <w:vAlign w:val="center"/>
          </w:tcPr>
          <w:p>
            <w:pPr>
              <w:spacing w:line="300" w:lineRule="exact"/>
              <w:jc w:val="center"/>
              <w:rPr>
                <w:rFonts w:ascii="宋体" w:hAnsi="宋体" w:cs="宋体"/>
                <w:color w:val="000000"/>
                <w:sz w:val="24"/>
                <w:shd w:val="clear" w:color="auto" w:fill="FFFFFF"/>
              </w:rPr>
            </w:pPr>
            <w:r>
              <w:rPr>
                <w:rFonts w:hint="eastAsia" w:ascii="宋体" w:hAnsi="宋体" w:cs="宋体"/>
                <w:color w:val="000000"/>
                <w:sz w:val="24"/>
                <w:szCs w:val="24"/>
                <w:shd w:val="clear" w:color="auto" w:fill="FFFFFF"/>
              </w:rPr>
              <w:t>初中和</w:t>
            </w:r>
            <w:r>
              <w:rPr>
                <w:rFonts w:ascii="宋体" w:hAnsi="宋体" w:cs="宋体"/>
                <w:color w:val="000000"/>
                <w:sz w:val="24"/>
                <w:szCs w:val="24"/>
                <w:shd w:val="clear" w:color="auto" w:fill="FFFFFF"/>
              </w:rPr>
              <w:t>高中</w:t>
            </w:r>
          </w:p>
        </w:tc>
        <w:tc>
          <w:tcPr>
            <w:tcW w:w="1276" w:type="dxa"/>
            <w:vMerge w:val="continue"/>
            <w:tcBorders>
              <w:left w:val="single" w:color="auto" w:sz="4" w:space="0"/>
            </w:tcBorders>
            <w:noWrap w:val="0"/>
            <w:vAlign w:val="center"/>
          </w:tcPr>
          <w:p>
            <w:pPr>
              <w:spacing w:line="300" w:lineRule="exact"/>
              <w:jc w:val="center"/>
              <w:rPr>
                <w:rFonts w:ascii="宋体" w:hAnsi="宋体" w:cs="宋体"/>
                <w:color w:val="000000"/>
                <w:sz w:val="24"/>
                <w:shd w:val="clear" w:color="auto" w:fill="FFFFFF"/>
              </w:rPr>
            </w:pPr>
          </w:p>
        </w:tc>
        <w:tc>
          <w:tcPr>
            <w:tcW w:w="2976" w:type="dxa"/>
            <w:tcBorders>
              <w:top w:val="single" w:color="auto" w:sz="12" w:space="0"/>
              <w:right w:val="single" w:color="auto" w:sz="12" w:space="0"/>
            </w:tcBorders>
            <w:noWrap w:val="0"/>
            <w:vAlign w:val="center"/>
          </w:tcPr>
          <w:p>
            <w:pPr>
              <w:spacing w:line="300" w:lineRule="exact"/>
              <w:jc w:val="center"/>
              <w:rPr>
                <w:rFonts w:ascii="宋体" w:hAnsi="宋体" w:cs="宋体"/>
                <w:color w:val="000000"/>
                <w:sz w:val="24"/>
                <w:shd w:val="clear" w:color="auto" w:fill="FFFFFF"/>
              </w:rPr>
            </w:pPr>
            <w:r>
              <w:rPr>
                <w:rFonts w:hint="eastAsia" w:ascii="宋体" w:hAnsi="宋体" w:cs="宋体"/>
                <w:color w:val="000000"/>
                <w:sz w:val="24"/>
                <w:szCs w:val="24"/>
                <w:shd w:val="clear" w:color="auto" w:fill="FFFFFF"/>
              </w:rPr>
              <w:t>《教育综合基础理论和专业知识（中学语文）》</w:t>
            </w:r>
          </w:p>
        </w:tc>
        <w:tc>
          <w:tcPr>
            <w:tcW w:w="1276" w:type="dxa"/>
            <w:vMerge w:val="continue"/>
            <w:tcBorders>
              <w:left w:val="single" w:color="auto" w:sz="12" w:space="0"/>
            </w:tcBorders>
            <w:noWrap w:val="0"/>
            <w:vAlign w:val="center"/>
          </w:tcPr>
          <w:p>
            <w:pPr>
              <w:spacing w:line="300" w:lineRule="exact"/>
              <w:jc w:val="center"/>
              <w:rPr>
                <w:rFonts w:ascii="宋体" w:hAnsi="宋体" w:cs="宋体"/>
                <w:color w:val="000000"/>
                <w:sz w:val="24"/>
                <w:shd w:val="clear" w:color="auto" w:fill="FFFFFF"/>
              </w:rPr>
            </w:pPr>
          </w:p>
        </w:tc>
        <w:tc>
          <w:tcPr>
            <w:tcW w:w="1985" w:type="dxa"/>
            <w:vMerge w:val="restart"/>
            <w:tcBorders>
              <w:top w:val="single" w:color="auto" w:sz="12" w:space="0"/>
              <w:right w:val="single" w:color="auto" w:sz="12" w:space="0"/>
            </w:tcBorders>
            <w:noWrap w:val="0"/>
            <w:vAlign w:val="center"/>
          </w:tcPr>
          <w:p>
            <w:pPr>
              <w:spacing w:line="300" w:lineRule="exact"/>
              <w:jc w:val="center"/>
              <w:rPr>
                <w:rFonts w:ascii="宋体" w:hAnsi="宋体" w:cs="宋体"/>
                <w:color w:val="000000"/>
                <w:sz w:val="24"/>
                <w:shd w:val="clear" w:color="auto" w:fill="FFFFFF"/>
              </w:rPr>
            </w:pPr>
            <w:r>
              <w:rPr>
                <w:rFonts w:hint="eastAsia" w:ascii="宋体" w:hAnsi="宋体" w:cs="宋体"/>
                <w:color w:val="000000"/>
                <w:sz w:val="24"/>
                <w:szCs w:val="24"/>
                <w:shd w:val="clear" w:color="auto" w:fill="FFFFFF"/>
              </w:rPr>
              <w:t>《职业能力倾向测验》（D类）</w:t>
            </w:r>
          </w:p>
          <w:p>
            <w:pPr>
              <w:spacing w:line="300" w:lineRule="exact"/>
              <w:jc w:val="center"/>
              <w:rPr>
                <w:rFonts w:ascii="宋体" w:hAnsi="宋体" w:cs="宋体"/>
                <w:color w:val="000000"/>
                <w:sz w:val="24"/>
                <w:shd w:val="clear" w:color="auto" w:fill="FFFFFF"/>
              </w:rPr>
            </w:pPr>
            <w:r>
              <w:rPr>
                <w:rFonts w:hint="eastAsia" w:ascii="宋体" w:hAnsi="宋体" w:cs="宋体"/>
                <w:color w:val="000000"/>
                <w:sz w:val="24"/>
                <w:szCs w:val="24"/>
                <w:shd w:val="clear" w:color="auto" w:fill="FFFFFF"/>
              </w:rPr>
              <w:t>《综合应用能力》（D类中学教师类）</w:t>
            </w:r>
          </w:p>
        </w:tc>
        <w:tc>
          <w:tcPr>
            <w:tcW w:w="1418" w:type="dxa"/>
            <w:vMerge w:val="continue"/>
            <w:tcBorders>
              <w:left w:val="single" w:color="auto" w:sz="12" w:space="0"/>
              <w:right w:val="single" w:color="auto" w:sz="12" w:space="0"/>
            </w:tcBorders>
            <w:noWrap w:val="0"/>
            <w:vAlign w:val="center"/>
          </w:tcPr>
          <w:p>
            <w:pPr>
              <w:spacing w:line="300" w:lineRule="exact"/>
              <w:jc w:val="center"/>
              <w:rPr>
                <w:rFonts w:ascii="宋体" w:hAnsi="宋体" w:cs="宋体"/>
                <w:color w:val="000000"/>
                <w:sz w:val="24"/>
                <w:shd w:val="clear" w:color="auto" w:fill="FFFFFF"/>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37" w:hRule="atLeast"/>
        </w:trPr>
        <w:tc>
          <w:tcPr>
            <w:tcW w:w="1276" w:type="dxa"/>
            <w:vMerge w:val="continue"/>
            <w:tcBorders>
              <w:left w:val="single" w:color="auto" w:sz="12" w:space="0"/>
              <w:right w:val="single" w:color="auto" w:sz="4" w:space="0"/>
            </w:tcBorders>
            <w:noWrap w:val="0"/>
            <w:vAlign w:val="center"/>
          </w:tcPr>
          <w:p>
            <w:pPr>
              <w:spacing w:line="300" w:lineRule="exact"/>
              <w:jc w:val="center"/>
              <w:rPr>
                <w:rFonts w:ascii="宋体" w:hAnsi="宋体" w:cs="宋体"/>
                <w:color w:val="000000"/>
                <w:sz w:val="24"/>
                <w:shd w:val="clear" w:color="auto" w:fill="FFFFFF"/>
              </w:rPr>
            </w:pPr>
          </w:p>
        </w:tc>
        <w:tc>
          <w:tcPr>
            <w:tcW w:w="1276" w:type="dxa"/>
            <w:vMerge w:val="continue"/>
            <w:tcBorders>
              <w:left w:val="single" w:color="auto" w:sz="4" w:space="0"/>
            </w:tcBorders>
            <w:noWrap w:val="0"/>
            <w:vAlign w:val="center"/>
          </w:tcPr>
          <w:p>
            <w:pPr>
              <w:spacing w:line="300" w:lineRule="exact"/>
              <w:jc w:val="center"/>
              <w:rPr>
                <w:rFonts w:ascii="宋体" w:hAnsi="宋体" w:cs="宋体"/>
                <w:color w:val="000000"/>
                <w:sz w:val="24"/>
                <w:shd w:val="clear" w:color="auto" w:fill="FFFFFF"/>
              </w:rPr>
            </w:pPr>
          </w:p>
        </w:tc>
        <w:tc>
          <w:tcPr>
            <w:tcW w:w="2976" w:type="dxa"/>
            <w:tcBorders>
              <w:right w:val="single" w:color="auto" w:sz="12" w:space="0"/>
            </w:tcBorders>
            <w:noWrap w:val="0"/>
            <w:vAlign w:val="center"/>
          </w:tcPr>
          <w:p>
            <w:pPr>
              <w:spacing w:line="300" w:lineRule="exact"/>
              <w:jc w:val="center"/>
              <w:rPr>
                <w:rFonts w:ascii="宋体" w:hAnsi="宋体" w:cs="宋体"/>
                <w:color w:val="000000"/>
                <w:sz w:val="24"/>
                <w:shd w:val="clear" w:color="auto" w:fill="FFFFFF"/>
              </w:rPr>
            </w:pPr>
            <w:r>
              <w:rPr>
                <w:rFonts w:hint="eastAsia" w:ascii="宋体" w:hAnsi="宋体" w:cs="宋体"/>
                <w:color w:val="000000"/>
                <w:sz w:val="24"/>
                <w:szCs w:val="24"/>
                <w:shd w:val="clear" w:color="auto" w:fill="FFFFFF"/>
              </w:rPr>
              <w:t>《教育综合基础理论和专业知识（中学数学）》</w:t>
            </w:r>
          </w:p>
        </w:tc>
        <w:tc>
          <w:tcPr>
            <w:tcW w:w="1276" w:type="dxa"/>
            <w:vMerge w:val="continue"/>
            <w:tcBorders>
              <w:left w:val="single" w:color="auto" w:sz="12" w:space="0"/>
            </w:tcBorders>
            <w:noWrap w:val="0"/>
            <w:vAlign w:val="center"/>
          </w:tcPr>
          <w:p>
            <w:pPr>
              <w:spacing w:line="300" w:lineRule="exact"/>
              <w:jc w:val="center"/>
              <w:rPr>
                <w:rFonts w:ascii="宋体" w:hAnsi="宋体" w:cs="宋体"/>
                <w:color w:val="000000"/>
                <w:sz w:val="24"/>
                <w:shd w:val="clear" w:color="auto" w:fill="FFFFFF"/>
              </w:rPr>
            </w:pPr>
          </w:p>
        </w:tc>
        <w:tc>
          <w:tcPr>
            <w:tcW w:w="1985" w:type="dxa"/>
            <w:vMerge w:val="continue"/>
            <w:tcBorders>
              <w:right w:val="single" w:color="auto" w:sz="12" w:space="0"/>
            </w:tcBorders>
            <w:noWrap w:val="0"/>
            <w:vAlign w:val="center"/>
          </w:tcPr>
          <w:p>
            <w:pPr>
              <w:spacing w:line="300" w:lineRule="exact"/>
              <w:jc w:val="center"/>
              <w:rPr>
                <w:rFonts w:ascii="宋体" w:hAnsi="宋体" w:cs="宋体"/>
                <w:color w:val="000000"/>
                <w:sz w:val="24"/>
                <w:shd w:val="clear" w:color="auto" w:fill="FFFFFF"/>
              </w:rPr>
            </w:pPr>
          </w:p>
        </w:tc>
        <w:tc>
          <w:tcPr>
            <w:tcW w:w="1418" w:type="dxa"/>
            <w:vMerge w:val="continue"/>
            <w:tcBorders>
              <w:left w:val="single" w:color="auto" w:sz="12" w:space="0"/>
              <w:right w:val="single" w:color="auto" w:sz="12" w:space="0"/>
            </w:tcBorders>
            <w:noWrap w:val="0"/>
            <w:vAlign w:val="center"/>
          </w:tcPr>
          <w:p>
            <w:pPr>
              <w:spacing w:line="300" w:lineRule="exact"/>
              <w:jc w:val="center"/>
              <w:rPr>
                <w:rFonts w:ascii="宋体" w:hAnsi="宋体" w:cs="宋体"/>
                <w:color w:val="000000"/>
                <w:sz w:val="24"/>
                <w:shd w:val="clear" w:color="auto" w:fill="FFFFFF"/>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37" w:hRule="atLeast"/>
        </w:trPr>
        <w:tc>
          <w:tcPr>
            <w:tcW w:w="1276" w:type="dxa"/>
            <w:vMerge w:val="continue"/>
            <w:tcBorders>
              <w:left w:val="single" w:color="auto" w:sz="12" w:space="0"/>
              <w:right w:val="single" w:color="auto" w:sz="4" w:space="0"/>
            </w:tcBorders>
            <w:noWrap w:val="0"/>
            <w:vAlign w:val="center"/>
          </w:tcPr>
          <w:p>
            <w:pPr>
              <w:spacing w:line="300" w:lineRule="exact"/>
              <w:jc w:val="center"/>
              <w:rPr>
                <w:rFonts w:ascii="宋体" w:hAnsi="宋体" w:cs="宋体"/>
                <w:color w:val="000000"/>
                <w:sz w:val="24"/>
                <w:shd w:val="clear" w:color="auto" w:fill="FFFFFF"/>
              </w:rPr>
            </w:pPr>
          </w:p>
        </w:tc>
        <w:tc>
          <w:tcPr>
            <w:tcW w:w="1276" w:type="dxa"/>
            <w:vMerge w:val="continue"/>
            <w:tcBorders>
              <w:left w:val="single" w:color="auto" w:sz="4" w:space="0"/>
            </w:tcBorders>
            <w:noWrap w:val="0"/>
            <w:vAlign w:val="center"/>
          </w:tcPr>
          <w:p>
            <w:pPr>
              <w:spacing w:line="300" w:lineRule="exact"/>
              <w:jc w:val="center"/>
              <w:rPr>
                <w:rFonts w:ascii="宋体" w:hAnsi="宋体" w:cs="宋体"/>
                <w:color w:val="000000"/>
                <w:sz w:val="24"/>
                <w:shd w:val="clear" w:color="auto" w:fill="FFFFFF"/>
              </w:rPr>
            </w:pPr>
          </w:p>
        </w:tc>
        <w:tc>
          <w:tcPr>
            <w:tcW w:w="2976" w:type="dxa"/>
            <w:tcBorders>
              <w:right w:val="single" w:color="auto" w:sz="12" w:space="0"/>
            </w:tcBorders>
            <w:noWrap w:val="0"/>
            <w:vAlign w:val="center"/>
          </w:tcPr>
          <w:p>
            <w:pPr>
              <w:spacing w:line="300" w:lineRule="exact"/>
              <w:jc w:val="center"/>
              <w:rPr>
                <w:rFonts w:ascii="宋体" w:hAnsi="宋体" w:cs="宋体"/>
                <w:color w:val="000000"/>
                <w:sz w:val="24"/>
                <w:shd w:val="clear" w:color="auto" w:fill="FFFFFF"/>
              </w:rPr>
            </w:pPr>
            <w:r>
              <w:rPr>
                <w:rFonts w:hint="eastAsia" w:ascii="宋体" w:hAnsi="宋体" w:cs="宋体"/>
                <w:color w:val="000000"/>
                <w:sz w:val="24"/>
                <w:szCs w:val="24"/>
                <w:shd w:val="clear" w:color="auto" w:fill="FFFFFF"/>
              </w:rPr>
              <w:t>……</w:t>
            </w:r>
          </w:p>
        </w:tc>
        <w:tc>
          <w:tcPr>
            <w:tcW w:w="1276" w:type="dxa"/>
            <w:vMerge w:val="continue"/>
            <w:tcBorders>
              <w:left w:val="single" w:color="auto" w:sz="12" w:space="0"/>
            </w:tcBorders>
            <w:noWrap w:val="0"/>
            <w:vAlign w:val="center"/>
          </w:tcPr>
          <w:p>
            <w:pPr>
              <w:spacing w:line="300" w:lineRule="exact"/>
              <w:jc w:val="center"/>
              <w:rPr>
                <w:rFonts w:ascii="宋体" w:hAnsi="宋体" w:cs="宋体"/>
                <w:color w:val="000000"/>
                <w:sz w:val="24"/>
                <w:shd w:val="clear" w:color="auto" w:fill="FFFFFF"/>
              </w:rPr>
            </w:pPr>
          </w:p>
        </w:tc>
        <w:tc>
          <w:tcPr>
            <w:tcW w:w="1985" w:type="dxa"/>
            <w:vMerge w:val="continue"/>
            <w:tcBorders>
              <w:right w:val="single" w:color="auto" w:sz="12" w:space="0"/>
            </w:tcBorders>
            <w:noWrap w:val="0"/>
            <w:vAlign w:val="center"/>
          </w:tcPr>
          <w:p>
            <w:pPr>
              <w:spacing w:line="300" w:lineRule="exact"/>
              <w:jc w:val="center"/>
              <w:rPr>
                <w:rFonts w:ascii="宋体" w:hAnsi="宋体" w:cs="宋体"/>
                <w:color w:val="000000"/>
                <w:sz w:val="24"/>
                <w:shd w:val="clear" w:color="auto" w:fill="FFFFFF"/>
              </w:rPr>
            </w:pPr>
          </w:p>
        </w:tc>
        <w:tc>
          <w:tcPr>
            <w:tcW w:w="1418" w:type="dxa"/>
            <w:vMerge w:val="continue"/>
            <w:tcBorders>
              <w:left w:val="single" w:color="auto" w:sz="12" w:space="0"/>
              <w:right w:val="single" w:color="auto" w:sz="12" w:space="0"/>
            </w:tcBorders>
            <w:noWrap w:val="0"/>
            <w:vAlign w:val="center"/>
          </w:tcPr>
          <w:p>
            <w:pPr>
              <w:spacing w:line="300" w:lineRule="exact"/>
              <w:jc w:val="center"/>
              <w:rPr>
                <w:rFonts w:ascii="宋体" w:hAnsi="宋体" w:cs="宋体"/>
                <w:color w:val="000000"/>
                <w:sz w:val="24"/>
                <w:shd w:val="clear" w:color="auto" w:fill="FFFFFF"/>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37" w:hRule="atLeast"/>
        </w:trPr>
        <w:tc>
          <w:tcPr>
            <w:tcW w:w="1276" w:type="dxa"/>
            <w:vMerge w:val="continue"/>
            <w:tcBorders>
              <w:left w:val="single" w:color="auto" w:sz="12" w:space="0"/>
              <w:right w:val="single" w:color="auto" w:sz="4" w:space="0"/>
            </w:tcBorders>
            <w:noWrap w:val="0"/>
            <w:vAlign w:val="center"/>
          </w:tcPr>
          <w:p>
            <w:pPr>
              <w:spacing w:line="300" w:lineRule="exact"/>
              <w:jc w:val="center"/>
              <w:rPr>
                <w:rFonts w:ascii="宋体" w:hAnsi="宋体" w:cs="宋体"/>
                <w:color w:val="000000"/>
                <w:sz w:val="24"/>
                <w:shd w:val="clear" w:color="auto" w:fill="FFFFFF"/>
              </w:rPr>
            </w:pPr>
          </w:p>
        </w:tc>
        <w:tc>
          <w:tcPr>
            <w:tcW w:w="1276" w:type="dxa"/>
            <w:vMerge w:val="continue"/>
            <w:tcBorders>
              <w:left w:val="single" w:color="auto" w:sz="4" w:space="0"/>
            </w:tcBorders>
            <w:noWrap w:val="0"/>
            <w:vAlign w:val="center"/>
          </w:tcPr>
          <w:p>
            <w:pPr>
              <w:spacing w:line="300" w:lineRule="exact"/>
              <w:jc w:val="center"/>
              <w:rPr>
                <w:rFonts w:ascii="宋体" w:hAnsi="宋体" w:cs="宋体"/>
                <w:color w:val="000000"/>
                <w:sz w:val="24"/>
                <w:shd w:val="clear" w:color="auto" w:fill="FFFFFF"/>
              </w:rPr>
            </w:pPr>
          </w:p>
        </w:tc>
        <w:tc>
          <w:tcPr>
            <w:tcW w:w="2976" w:type="dxa"/>
            <w:tcBorders>
              <w:bottom w:val="single" w:color="auto" w:sz="4" w:space="0"/>
              <w:right w:val="single" w:color="auto" w:sz="12" w:space="0"/>
            </w:tcBorders>
            <w:noWrap w:val="0"/>
            <w:vAlign w:val="center"/>
          </w:tcPr>
          <w:p>
            <w:pPr>
              <w:spacing w:line="300" w:lineRule="exact"/>
              <w:jc w:val="center"/>
              <w:rPr>
                <w:rFonts w:ascii="宋体" w:hAnsi="宋体" w:cs="宋体"/>
                <w:color w:val="000000"/>
                <w:sz w:val="24"/>
                <w:shd w:val="clear" w:color="auto" w:fill="FFFFFF"/>
              </w:rPr>
            </w:pPr>
            <w:r>
              <w:rPr>
                <w:rFonts w:hint="eastAsia" w:ascii="宋体" w:hAnsi="宋体" w:cs="宋体"/>
                <w:color w:val="000000"/>
                <w:sz w:val="24"/>
                <w:szCs w:val="24"/>
                <w:shd w:val="clear" w:color="auto" w:fill="FFFFFF"/>
              </w:rPr>
              <w:t>《教育综合基础理论和专业知识（中学物理）》</w:t>
            </w:r>
          </w:p>
        </w:tc>
        <w:tc>
          <w:tcPr>
            <w:tcW w:w="1276" w:type="dxa"/>
            <w:vMerge w:val="continue"/>
            <w:tcBorders>
              <w:left w:val="single" w:color="auto" w:sz="12" w:space="0"/>
            </w:tcBorders>
            <w:noWrap w:val="0"/>
            <w:vAlign w:val="center"/>
          </w:tcPr>
          <w:p>
            <w:pPr>
              <w:spacing w:line="300" w:lineRule="exact"/>
              <w:jc w:val="center"/>
              <w:rPr>
                <w:rFonts w:ascii="宋体" w:hAnsi="宋体" w:cs="宋体"/>
                <w:color w:val="000000"/>
                <w:sz w:val="24"/>
                <w:shd w:val="clear" w:color="auto" w:fill="FFFFFF"/>
              </w:rPr>
            </w:pPr>
          </w:p>
        </w:tc>
        <w:tc>
          <w:tcPr>
            <w:tcW w:w="1985" w:type="dxa"/>
            <w:vMerge w:val="continue"/>
            <w:tcBorders>
              <w:right w:val="single" w:color="auto" w:sz="12" w:space="0"/>
            </w:tcBorders>
            <w:noWrap w:val="0"/>
            <w:vAlign w:val="center"/>
          </w:tcPr>
          <w:p>
            <w:pPr>
              <w:spacing w:line="300" w:lineRule="exact"/>
              <w:jc w:val="center"/>
              <w:rPr>
                <w:rFonts w:ascii="宋体" w:hAnsi="宋体" w:cs="宋体"/>
                <w:color w:val="000000"/>
                <w:sz w:val="24"/>
                <w:shd w:val="clear" w:color="auto" w:fill="FFFFFF"/>
              </w:rPr>
            </w:pPr>
          </w:p>
        </w:tc>
        <w:tc>
          <w:tcPr>
            <w:tcW w:w="1418" w:type="dxa"/>
            <w:vMerge w:val="continue"/>
            <w:tcBorders>
              <w:left w:val="single" w:color="auto" w:sz="12" w:space="0"/>
              <w:right w:val="single" w:color="auto" w:sz="12" w:space="0"/>
            </w:tcBorders>
            <w:noWrap w:val="0"/>
            <w:vAlign w:val="center"/>
          </w:tcPr>
          <w:p>
            <w:pPr>
              <w:spacing w:line="300" w:lineRule="exact"/>
              <w:jc w:val="center"/>
              <w:rPr>
                <w:rFonts w:ascii="宋体" w:hAnsi="宋体" w:cs="宋体"/>
                <w:color w:val="000000"/>
                <w:sz w:val="24"/>
                <w:shd w:val="clear" w:color="auto" w:fill="FFFFFF"/>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37" w:hRule="atLeast"/>
        </w:trPr>
        <w:tc>
          <w:tcPr>
            <w:tcW w:w="1276" w:type="dxa"/>
            <w:vMerge w:val="continue"/>
            <w:tcBorders>
              <w:left w:val="single" w:color="auto" w:sz="12" w:space="0"/>
              <w:right w:val="single" w:color="auto" w:sz="4" w:space="0"/>
            </w:tcBorders>
            <w:noWrap w:val="0"/>
            <w:vAlign w:val="center"/>
          </w:tcPr>
          <w:p>
            <w:pPr>
              <w:spacing w:line="300" w:lineRule="exact"/>
              <w:jc w:val="center"/>
              <w:rPr>
                <w:rFonts w:ascii="宋体" w:hAnsi="宋体" w:cs="宋体"/>
                <w:color w:val="000000"/>
                <w:sz w:val="24"/>
                <w:shd w:val="clear" w:color="auto" w:fill="FFFFFF"/>
              </w:rPr>
            </w:pPr>
          </w:p>
        </w:tc>
        <w:tc>
          <w:tcPr>
            <w:tcW w:w="1276" w:type="dxa"/>
            <w:vMerge w:val="continue"/>
            <w:tcBorders>
              <w:left w:val="single" w:color="auto" w:sz="4" w:space="0"/>
            </w:tcBorders>
            <w:noWrap w:val="0"/>
            <w:vAlign w:val="center"/>
          </w:tcPr>
          <w:p>
            <w:pPr>
              <w:spacing w:line="300" w:lineRule="exact"/>
              <w:jc w:val="center"/>
              <w:rPr>
                <w:rFonts w:ascii="宋体" w:hAnsi="宋体" w:cs="宋体"/>
                <w:color w:val="000000"/>
                <w:sz w:val="24"/>
                <w:shd w:val="clear" w:color="auto" w:fill="FFFFFF"/>
              </w:rPr>
            </w:pPr>
          </w:p>
        </w:tc>
        <w:tc>
          <w:tcPr>
            <w:tcW w:w="2976" w:type="dxa"/>
            <w:tcBorders>
              <w:bottom w:val="single" w:color="auto" w:sz="4" w:space="0"/>
              <w:right w:val="single" w:color="auto" w:sz="12" w:space="0"/>
            </w:tcBorders>
            <w:noWrap w:val="0"/>
            <w:vAlign w:val="center"/>
          </w:tcPr>
          <w:p>
            <w:pPr>
              <w:spacing w:line="300" w:lineRule="exact"/>
              <w:jc w:val="center"/>
              <w:rPr>
                <w:rFonts w:hint="eastAsia"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《教育综合基础理论和专业知识（心理学）》</w:t>
            </w:r>
          </w:p>
        </w:tc>
        <w:tc>
          <w:tcPr>
            <w:tcW w:w="1276" w:type="dxa"/>
            <w:vMerge w:val="continue"/>
            <w:tcBorders>
              <w:left w:val="single" w:color="auto" w:sz="12" w:space="0"/>
            </w:tcBorders>
            <w:noWrap w:val="0"/>
            <w:vAlign w:val="center"/>
          </w:tcPr>
          <w:p>
            <w:pPr>
              <w:spacing w:line="300" w:lineRule="exact"/>
              <w:jc w:val="center"/>
              <w:rPr>
                <w:rFonts w:ascii="宋体" w:hAnsi="宋体" w:cs="宋体"/>
                <w:color w:val="000000"/>
                <w:sz w:val="24"/>
                <w:shd w:val="clear" w:color="auto" w:fill="FFFFFF"/>
              </w:rPr>
            </w:pPr>
          </w:p>
        </w:tc>
        <w:tc>
          <w:tcPr>
            <w:tcW w:w="1985" w:type="dxa"/>
            <w:vMerge w:val="continue"/>
            <w:tcBorders>
              <w:right w:val="single" w:color="auto" w:sz="12" w:space="0"/>
            </w:tcBorders>
            <w:noWrap w:val="0"/>
            <w:vAlign w:val="center"/>
          </w:tcPr>
          <w:p>
            <w:pPr>
              <w:spacing w:line="300" w:lineRule="exact"/>
              <w:jc w:val="center"/>
              <w:rPr>
                <w:rFonts w:ascii="宋体" w:hAnsi="宋体" w:cs="宋体"/>
                <w:color w:val="000000"/>
                <w:sz w:val="24"/>
                <w:shd w:val="clear" w:color="auto" w:fill="FFFFFF"/>
              </w:rPr>
            </w:pPr>
          </w:p>
        </w:tc>
        <w:tc>
          <w:tcPr>
            <w:tcW w:w="1418" w:type="dxa"/>
            <w:vMerge w:val="continue"/>
            <w:tcBorders>
              <w:left w:val="single" w:color="auto" w:sz="12" w:space="0"/>
              <w:right w:val="single" w:color="auto" w:sz="12" w:space="0"/>
            </w:tcBorders>
            <w:noWrap w:val="0"/>
            <w:vAlign w:val="center"/>
          </w:tcPr>
          <w:p>
            <w:pPr>
              <w:spacing w:line="300" w:lineRule="exact"/>
              <w:jc w:val="center"/>
              <w:rPr>
                <w:rFonts w:ascii="宋体" w:hAnsi="宋体" w:cs="宋体"/>
                <w:color w:val="000000"/>
                <w:sz w:val="24"/>
                <w:shd w:val="clear" w:color="auto" w:fill="FFFFFF"/>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37" w:hRule="atLeast"/>
        </w:trPr>
        <w:tc>
          <w:tcPr>
            <w:tcW w:w="1276" w:type="dxa"/>
            <w:vMerge w:val="continue"/>
            <w:tcBorders>
              <w:left w:val="single" w:color="auto" w:sz="12" w:space="0"/>
              <w:bottom w:val="single" w:color="auto" w:sz="12" w:space="0"/>
              <w:right w:val="single" w:color="auto" w:sz="4" w:space="0"/>
            </w:tcBorders>
            <w:noWrap w:val="0"/>
            <w:vAlign w:val="center"/>
          </w:tcPr>
          <w:p>
            <w:pPr>
              <w:spacing w:line="300" w:lineRule="exact"/>
              <w:jc w:val="center"/>
              <w:rPr>
                <w:rFonts w:ascii="宋体" w:hAnsi="宋体" w:cs="宋体"/>
                <w:color w:val="000000"/>
                <w:sz w:val="24"/>
                <w:shd w:val="clear" w:color="auto" w:fill="FFFFFF"/>
              </w:rPr>
            </w:pPr>
          </w:p>
        </w:tc>
        <w:tc>
          <w:tcPr>
            <w:tcW w:w="1276" w:type="dxa"/>
            <w:vMerge w:val="continue"/>
            <w:tcBorders>
              <w:left w:val="single" w:color="auto" w:sz="4" w:space="0"/>
              <w:bottom w:val="single" w:color="auto" w:sz="12" w:space="0"/>
            </w:tcBorders>
            <w:noWrap w:val="0"/>
            <w:vAlign w:val="center"/>
          </w:tcPr>
          <w:p>
            <w:pPr>
              <w:spacing w:line="300" w:lineRule="exact"/>
              <w:jc w:val="center"/>
              <w:rPr>
                <w:rFonts w:ascii="宋体" w:hAnsi="宋体" w:cs="宋体"/>
                <w:color w:val="000000"/>
                <w:sz w:val="24"/>
                <w:shd w:val="clear" w:color="auto" w:fill="FFFFFF"/>
              </w:rPr>
            </w:pPr>
          </w:p>
        </w:tc>
        <w:tc>
          <w:tcPr>
            <w:tcW w:w="2976" w:type="dxa"/>
            <w:tcBorders>
              <w:bottom w:val="single" w:color="auto" w:sz="12" w:space="0"/>
              <w:right w:val="single" w:color="auto" w:sz="12" w:space="0"/>
            </w:tcBorders>
            <w:noWrap w:val="0"/>
            <w:vAlign w:val="center"/>
          </w:tcPr>
          <w:p>
            <w:pPr>
              <w:spacing w:line="300" w:lineRule="exact"/>
              <w:jc w:val="center"/>
              <w:rPr>
                <w:rFonts w:hint="eastAsia"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《教育综合基础理论和专业知识（特殊教育）》</w:t>
            </w:r>
          </w:p>
        </w:tc>
        <w:tc>
          <w:tcPr>
            <w:tcW w:w="1276" w:type="dxa"/>
            <w:vMerge w:val="continue"/>
            <w:tcBorders>
              <w:left w:val="single" w:color="auto" w:sz="12" w:space="0"/>
              <w:bottom w:val="single" w:color="auto" w:sz="12" w:space="0"/>
            </w:tcBorders>
            <w:noWrap w:val="0"/>
            <w:vAlign w:val="center"/>
          </w:tcPr>
          <w:p>
            <w:pPr>
              <w:spacing w:line="300" w:lineRule="exact"/>
              <w:jc w:val="center"/>
              <w:rPr>
                <w:rFonts w:ascii="宋体" w:hAnsi="宋体" w:cs="宋体"/>
                <w:color w:val="000000"/>
                <w:sz w:val="24"/>
                <w:shd w:val="clear" w:color="auto" w:fill="FFFFFF"/>
              </w:rPr>
            </w:pPr>
          </w:p>
        </w:tc>
        <w:tc>
          <w:tcPr>
            <w:tcW w:w="1985" w:type="dxa"/>
            <w:vMerge w:val="continue"/>
            <w:tcBorders>
              <w:bottom w:val="single" w:color="auto" w:sz="12" w:space="0"/>
              <w:right w:val="single" w:color="auto" w:sz="12" w:space="0"/>
            </w:tcBorders>
            <w:noWrap w:val="0"/>
            <w:vAlign w:val="center"/>
          </w:tcPr>
          <w:p>
            <w:pPr>
              <w:spacing w:line="300" w:lineRule="exact"/>
              <w:jc w:val="center"/>
              <w:rPr>
                <w:rFonts w:ascii="宋体" w:hAnsi="宋体" w:cs="宋体"/>
                <w:color w:val="000000"/>
                <w:sz w:val="24"/>
                <w:shd w:val="clear" w:color="auto" w:fill="FFFFFF"/>
              </w:rPr>
            </w:pPr>
          </w:p>
        </w:tc>
        <w:tc>
          <w:tcPr>
            <w:tcW w:w="1418" w:type="dxa"/>
            <w:vMerge w:val="continue"/>
            <w:tcBorders>
              <w:left w:val="single" w:color="auto" w:sz="12" w:space="0"/>
              <w:bottom w:val="single" w:color="auto" w:sz="12" w:space="0"/>
              <w:right w:val="single" w:color="auto" w:sz="12" w:space="0"/>
            </w:tcBorders>
            <w:noWrap w:val="0"/>
            <w:vAlign w:val="center"/>
          </w:tcPr>
          <w:p>
            <w:pPr>
              <w:spacing w:line="300" w:lineRule="exact"/>
              <w:jc w:val="center"/>
              <w:rPr>
                <w:rFonts w:ascii="宋体" w:hAnsi="宋体" w:cs="宋体"/>
                <w:color w:val="000000"/>
                <w:sz w:val="24"/>
                <w:shd w:val="clear" w:color="auto" w:fill="FFFFFF"/>
              </w:rPr>
            </w:pPr>
          </w:p>
        </w:tc>
      </w:tr>
    </w:tbl>
    <w:p>
      <w:pPr>
        <w:rPr>
          <w:rFonts w:hint="eastAsia"/>
        </w:rPr>
      </w:pPr>
    </w:p>
    <w:p>
      <w:bookmarkStart w:id="0" w:name="_GoBack"/>
      <w:bookmarkEnd w:id="0"/>
    </w:p>
    <w:sectPr>
      <w:pgSz w:w="11906" w:h="16838"/>
      <w:pgMar w:top="1247" w:right="1474" w:bottom="1134" w:left="1588"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5748F8"/>
    <w:rsid w:val="715748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2020-08-20T08:56:00Z</dcterms:created>
  <dc:creator>Administrator</dc:creator>
  <cp:lastModifiedBy>Administrator</cp:lastModifiedBy>
  <dcterms:modified xsi:type="dcterms:W3CDTF">2020-08-20T09:05:10Z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