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附件5：</w:t>
      </w:r>
    </w:p>
    <w:p>
      <w:pPr>
        <w:autoSpaceDE w:val="0"/>
        <w:autoSpaceDN w:val="0"/>
        <w:adjustRightInd w:val="0"/>
        <w:spacing w:before="225" w:after="225" w:line="560" w:lineRule="exact"/>
        <w:jc w:val="center"/>
        <w:rPr>
          <w:rFonts w:hint="eastAsia" w:ascii="华文中宋" w:hAnsi="华文中宋" w:eastAsia="华文中宋" w:cs="宋体"/>
          <w:color w:val="000000"/>
          <w:kern w:val="0"/>
          <w:sz w:val="44"/>
          <w:szCs w:val="44"/>
          <w:lang w:val="zh-CN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44"/>
          <w:szCs w:val="44"/>
          <w:lang w:val="zh-CN"/>
        </w:rPr>
        <w:t>专业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44"/>
          <w:szCs w:val="44"/>
          <w:lang w:val="en-US" w:eastAsia="zh-CN"/>
        </w:rPr>
        <w:t>分类指导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44"/>
          <w:szCs w:val="44"/>
          <w:lang w:val="zh-CN"/>
        </w:rPr>
        <w:t>目录</w:t>
      </w:r>
    </w:p>
    <w:p>
      <w:pPr>
        <w:rPr>
          <w:rFonts w:hint="eastAsia" w:ascii="黑体" w:hAnsi="黑体" w:eastAsia="黑体"/>
          <w:b/>
          <w:sz w:val="28"/>
          <w:szCs w:val="28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="57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b w:val="0"/>
          <w:bCs/>
          <w:color w:val="auto"/>
          <w:sz w:val="28"/>
          <w:szCs w:val="28"/>
          <w:lang w:val="zh-CN" w:eastAsia="zh-CN"/>
        </w:rPr>
        <w:t>会计与审计类：</w:t>
      </w:r>
      <w:r>
        <w:rPr>
          <w:rFonts w:hint="eastAsia" w:ascii="仿宋" w:hAnsi="仿宋" w:eastAsia="仿宋"/>
          <w:sz w:val="28"/>
          <w:szCs w:val="28"/>
        </w:rPr>
        <w:t>会计学、会计、审计学、审计、财务管理、财务会计、国际会计、会计电算化、财务电算化、注册会计师、会计与统计核算、会计与审计、审计务实、统计务实、财务信息管理、工业或企业会计等相关专业</w:t>
      </w:r>
    </w:p>
    <w:p>
      <w:pPr>
        <w:numPr>
          <w:ilvl w:val="0"/>
          <w:numId w:val="1"/>
        </w:numPr>
        <w:spacing w:line="560" w:lineRule="exact"/>
        <w:ind w:left="0" w:leftChars="0" w:firstLine="57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b/>
          <w:color w:val="auto"/>
          <w:sz w:val="28"/>
          <w:szCs w:val="28"/>
          <w:lang w:val="zh-CN" w:eastAsia="zh-CN"/>
        </w:rPr>
        <w:t>法律类：</w:t>
      </w:r>
      <w:r>
        <w:rPr>
          <w:rFonts w:hint="eastAsia" w:ascii="仿宋" w:hAnsi="仿宋" w:eastAsia="仿宋"/>
          <w:sz w:val="28"/>
          <w:szCs w:val="28"/>
        </w:rPr>
        <w:t>法学(含民法、商法、刑法、经济法、行政法、国际经济法、国际公法、国际私法、环境资源法、财税金融法、劳动与社会保障法等方向)、</w:t>
      </w:r>
      <w:r>
        <w:rPr>
          <w:rFonts w:ascii="仿宋" w:hAnsi="仿宋" w:eastAsia="仿宋"/>
          <w:sz w:val="28"/>
          <w:szCs w:val="28"/>
        </w:rPr>
        <w:t>法学理论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法律史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宪法学与行政法学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刑法学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民商法学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劳动法学、社会保障法学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诉讼法学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经济法学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环境与资源保护法学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国际法学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军事法学</w:t>
      </w:r>
      <w:r>
        <w:rPr>
          <w:rFonts w:hint="eastAsia" w:ascii="仿宋" w:hAnsi="仿宋" w:eastAsia="仿宋"/>
          <w:sz w:val="28"/>
          <w:szCs w:val="28"/>
        </w:rPr>
        <w:t>、诉讼法、知识产权、知识产权法、法律、刑事司法、监狱学、律师事务、涉外经济法律事务、经济法律事务、行政法律事务、司法助理、法律文秘、司法警务、法律事务、书记官、海关国际法律条约与公约、公安法制等相关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3、</w:t>
      </w:r>
      <w:r>
        <w:rPr>
          <w:rFonts w:hint="eastAsia" w:ascii="黑体" w:hAnsi="黑体" w:eastAsia="黑体"/>
          <w:b/>
          <w:color w:val="auto"/>
          <w:sz w:val="28"/>
          <w:szCs w:val="28"/>
          <w:lang w:val="zh-CN" w:eastAsia="zh-CN"/>
        </w:rPr>
        <w:t>汉语言与文秘类：</w:t>
      </w:r>
      <w:r>
        <w:rPr>
          <w:rFonts w:ascii="仿宋" w:hAnsi="仿宋" w:eastAsia="仿宋"/>
          <w:sz w:val="28"/>
          <w:szCs w:val="28"/>
        </w:rPr>
        <w:t>中国语言文学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文艺学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语言学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汉语言文字学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中国古典文献学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中国古代文学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中国现当代文学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中国少数民族语言文学（分语族）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比较文学与世界文学</w:t>
      </w:r>
      <w:r>
        <w:rPr>
          <w:rFonts w:hint="eastAsia" w:ascii="仿宋" w:hAnsi="仿宋" w:eastAsia="仿宋"/>
          <w:sz w:val="28"/>
          <w:szCs w:val="28"/>
        </w:rPr>
        <w:t>、汉语言文学、汉语言、中国语言文化、中国语言与文化、中国学、汉语国际教育、中文应用、对外汉语、华文教育、应用语言学、戏剧影视文学、古典文献、古典文献学、文学、中国文学、汉语言文学与文化传播以及各类语文或汉语言；秘书学、文秘学、文秘教育、中文教育、现代秘书、司法文秘等各类专业文秘或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/>
          <w:b/>
          <w:sz w:val="28"/>
          <w:szCs w:val="28"/>
        </w:rPr>
        <w:t>、</w:t>
      </w:r>
      <w:r>
        <w:rPr>
          <w:rFonts w:hint="eastAsia" w:ascii="黑体" w:hAnsi="黑体" w:eastAsia="黑体"/>
          <w:b/>
          <w:color w:val="auto"/>
          <w:sz w:val="28"/>
          <w:szCs w:val="28"/>
          <w:lang w:val="zh-CN" w:eastAsia="zh-CN"/>
        </w:rPr>
        <w:t>财政金融类：</w:t>
      </w:r>
      <w:r>
        <w:rPr>
          <w:rFonts w:hint="eastAsia" w:ascii="仿宋" w:hAnsi="仿宋" w:eastAsia="仿宋"/>
          <w:sz w:val="28"/>
          <w:szCs w:val="28"/>
        </w:rPr>
        <w:t>财政学、财政、</w:t>
      </w:r>
      <w:r>
        <w:rPr>
          <w:rFonts w:ascii="仿宋" w:hAnsi="仿宋" w:eastAsia="仿宋"/>
          <w:sz w:val="28"/>
          <w:szCs w:val="28"/>
        </w:rPr>
        <w:t>财务管理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财务信息管理</w:t>
      </w:r>
      <w:r>
        <w:rPr>
          <w:rFonts w:hint="eastAsia" w:ascii="仿宋" w:hAnsi="仿宋" w:eastAsia="仿宋"/>
          <w:sz w:val="28"/>
          <w:szCs w:val="28"/>
        </w:rPr>
        <w:t>、税收学、税务、涉外税收、金融学、金融工程、金融数学、精算学、</w:t>
      </w:r>
      <w:r>
        <w:rPr>
          <w:rFonts w:ascii="仿宋" w:hAnsi="仿宋" w:eastAsia="仿宋"/>
          <w:sz w:val="28"/>
          <w:szCs w:val="28"/>
        </w:rPr>
        <w:t>金融管理与实务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国际金融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金融与证券</w:t>
      </w:r>
      <w:r>
        <w:rPr>
          <w:rFonts w:hint="eastAsia" w:ascii="仿宋" w:hAnsi="仿宋" w:eastAsia="仿宋"/>
          <w:sz w:val="28"/>
          <w:szCs w:val="28"/>
        </w:rPr>
        <w:t>、金融管理、经济与金融、互联网金融、</w:t>
      </w:r>
      <w:r>
        <w:rPr>
          <w:rFonts w:ascii="仿宋" w:hAnsi="仿宋" w:eastAsia="仿宋"/>
          <w:sz w:val="28"/>
          <w:szCs w:val="28"/>
        </w:rPr>
        <w:t>金融保险</w:t>
      </w:r>
      <w:r>
        <w:rPr>
          <w:rFonts w:hint="eastAsia" w:ascii="仿宋" w:hAnsi="仿宋" w:eastAsia="仿宋"/>
          <w:sz w:val="28"/>
          <w:szCs w:val="28"/>
        </w:rPr>
        <w:t>、保险学、保险、保险硕士、</w:t>
      </w:r>
      <w:r>
        <w:rPr>
          <w:rFonts w:ascii="仿宋" w:hAnsi="仿宋" w:eastAsia="仿宋"/>
          <w:sz w:val="28"/>
          <w:szCs w:val="28"/>
        </w:rPr>
        <w:t>保险实务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医疗保险实务</w:t>
      </w:r>
      <w:r>
        <w:rPr>
          <w:rFonts w:hint="eastAsia" w:ascii="仿宋" w:hAnsi="仿宋" w:eastAsia="仿宋"/>
          <w:sz w:val="28"/>
          <w:szCs w:val="28"/>
        </w:rPr>
        <w:t>、投资学、信用管理、证券、</w:t>
      </w:r>
      <w:r>
        <w:rPr>
          <w:rFonts w:ascii="仿宋" w:hAnsi="仿宋" w:eastAsia="仿宋"/>
          <w:sz w:val="28"/>
          <w:szCs w:val="28"/>
        </w:rPr>
        <w:t>证券与期货</w:t>
      </w:r>
      <w:r>
        <w:rPr>
          <w:rFonts w:hint="eastAsia" w:ascii="仿宋" w:hAnsi="仿宋" w:eastAsia="仿宋"/>
          <w:sz w:val="28"/>
          <w:szCs w:val="28"/>
        </w:rPr>
        <w:t>、证券投资、</w:t>
      </w:r>
      <w:r>
        <w:rPr>
          <w:rFonts w:ascii="仿宋" w:hAnsi="仿宋" w:eastAsia="仿宋"/>
          <w:sz w:val="28"/>
          <w:szCs w:val="28"/>
        </w:rPr>
        <w:t>证券投资与管理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投资与理财</w:t>
      </w:r>
      <w:r>
        <w:rPr>
          <w:rFonts w:hint="eastAsia" w:ascii="仿宋" w:hAnsi="仿宋" w:eastAsia="仿宋"/>
          <w:sz w:val="28"/>
          <w:szCs w:val="28"/>
        </w:rPr>
        <w:t>、期货、货币银行学、</w:t>
      </w:r>
      <w:r>
        <w:rPr>
          <w:rFonts w:ascii="仿宋" w:hAnsi="仿宋" w:eastAsia="仿宋"/>
          <w:sz w:val="28"/>
          <w:szCs w:val="28"/>
        </w:rPr>
        <w:t>资产评估与管理</w:t>
      </w:r>
      <w:r>
        <w:rPr>
          <w:rFonts w:hint="eastAsia" w:ascii="仿宋" w:hAnsi="仿宋" w:eastAsia="仿宋"/>
          <w:sz w:val="28"/>
          <w:szCs w:val="28"/>
        </w:rPr>
        <w:t>等相关专业</w:t>
      </w:r>
    </w:p>
    <w:p>
      <w:pPr>
        <w:autoSpaceDE w:val="0"/>
        <w:autoSpaceDN w:val="0"/>
        <w:adjustRightInd w:val="0"/>
        <w:spacing w:line="560" w:lineRule="exact"/>
        <w:ind w:firstLine="551" w:firstLineChars="196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/>
          <w:b/>
          <w:sz w:val="28"/>
          <w:szCs w:val="28"/>
        </w:rPr>
        <w:t>、</w:t>
      </w:r>
      <w:r>
        <w:rPr>
          <w:rFonts w:hint="eastAsia" w:ascii="黑体" w:hAnsi="黑体" w:eastAsia="黑体"/>
          <w:b/>
          <w:color w:val="auto"/>
          <w:sz w:val="28"/>
          <w:szCs w:val="28"/>
          <w:lang w:val="zh-CN" w:eastAsia="zh-CN"/>
        </w:rPr>
        <w:t>计算机科学与技术类：</w:t>
      </w:r>
      <w:r>
        <w:rPr>
          <w:rFonts w:hint="eastAsia" w:ascii="仿宋" w:hAnsi="仿宋" w:eastAsia="仿宋"/>
          <w:sz w:val="28"/>
          <w:szCs w:val="28"/>
        </w:rPr>
        <w:t>计算机科学、</w:t>
      </w:r>
      <w:r>
        <w:rPr>
          <w:rFonts w:ascii="仿宋" w:hAnsi="仿宋" w:eastAsia="仿宋"/>
          <w:sz w:val="28"/>
          <w:szCs w:val="28"/>
        </w:rPr>
        <w:t>计算机系统结构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计算机软件与理论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计算机应用技术</w:t>
      </w:r>
      <w:r>
        <w:rPr>
          <w:rFonts w:hint="eastAsia" w:ascii="仿宋" w:hAnsi="仿宋" w:eastAsia="仿宋"/>
          <w:sz w:val="28"/>
          <w:szCs w:val="28"/>
        </w:rPr>
        <w:t>、计算机科学与技术、仿真科学与技术、软件工程、计算机软件、</w:t>
      </w:r>
      <w:r>
        <w:rPr>
          <w:rFonts w:ascii="仿宋" w:hAnsi="仿宋" w:eastAsia="仿宋"/>
          <w:sz w:val="28"/>
          <w:szCs w:val="28"/>
        </w:rPr>
        <w:t>计算机系统维护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计算机硬件与外设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网络系统管理</w:t>
      </w:r>
      <w:r>
        <w:rPr>
          <w:rFonts w:hint="eastAsia" w:ascii="仿宋" w:hAnsi="仿宋" w:eastAsia="仿宋"/>
          <w:sz w:val="28"/>
          <w:szCs w:val="28"/>
        </w:rPr>
        <w:t>、网络工程、各类计算机或软件技术、各类计算机网络技术或工程、各类计算机数据库技术、各类计算机信息科学工程或技术、各类计算机信息管理或应用、各类计算机管理或应用、各类计算机控制技术、各类计算机通信、各类多媒体技术、信息网络安全、信息安全、网络空间安全、科技防卫、物联网工程、传感网技术、</w:t>
      </w:r>
      <w:r>
        <w:rPr>
          <w:rFonts w:ascii="仿宋" w:hAnsi="仿宋" w:eastAsia="仿宋"/>
          <w:sz w:val="28"/>
          <w:szCs w:val="28"/>
        </w:rPr>
        <w:t>计算机多媒体技术</w:t>
      </w:r>
      <w:r>
        <w:rPr>
          <w:rFonts w:hint="eastAsia" w:ascii="仿宋" w:hAnsi="仿宋" w:eastAsia="仿宋"/>
          <w:sz w:val="28"/>
          <w:szCs w:val="28"/>
        </w:rPr>
        <w:t>、数字媒体技术、新媒体技术、系统理论科学或工程、空间信息与数字技术、数据科学与大数据技术、管理信息系统、地球或地理信息系统科学与技术、智能科学与技术、计算数学及其应用软件、计算机与经济管理、计算机硬件或设备、电器与电脑、智能科学与技术、空间信息与数字技术、电子与计算机工程、可视化程序设计、Web应用程序设计、多媒体制作、图形图像制作、动漫设计与制作、电影制作、电子商务、办公自动化技术、软件测试等相关专业</w:t>
      </w:r>
    </w:p>
    <w:p>
      <w:pPr>
        <w:autoSpaceDE w:val="0"/>
        <w:autoSpaceDN w:val="0"/>
        <w:adjustRightInd w:val="0"/>
        <w:spacing w:line="560" w:lineRule="exact"/>
        <w:ind w:firstLine="551" w:firstLineChars="196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黑体" w:hAnsi="黑体" w:eastAsia="黑体" w:cs="仿宋"/>
          <w:b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仿宋"/>
          <w:b/>
          <w:sz w:val="28"/>
          <w:szCs w:val="28"/>
          <w:lang w:val="zh-CN"/>
        </w:rPr>
        <w:t>、</w:t>
      </w:r>
      <w:r>
        <w:rPr>
          <w:rFonts w:hint="eastAsia" w:ascii="黑体" w:hAnsi="黑体" w:eastAsia="黑体"/>
          <w:b/>
          <w:color w:val="auto"/>
          <w:sz w:val="28"/>
          <w:szCs w:val="28"/>
          <w:lang w:val="zh-CN" w:eastAsia="zh-CN"/>
        </w:rPr>
        <w:t>林学与林业工程类：</w:t>
      </w:r>
      <w:r>
        <w:rPr>
          <w:rFonts w:hint="eastAsia" w:ascii="仿宋" w:hAnsi="仿宋" w:eastAsia="仿宋"/>
          <w:sz w:val="28"/>
          <w:szCs w:val="28"/>
        </w:rPr>
        <w:t>林学、</w:t>
      </w:r>
      <w:r>
        <w:rPr>
          <w:rFonts w:ascii="仿宋" w:hAnsi="仿宋" w:eastAsia="仿宋"/>
          <w:sz w:val="28"/>
          <w:szCs w:val="28"/>
        </w:rPr>
        <w:t>园林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森林保护</w:t>
      </w:r>
      <w:r>
        <w:rPr>
          <w:rFonts w:hint="eastAsia" w:ascii="仿宋" w:hAnsi="仿宋" w:eastAsia="仿宋"/>
          <w:sz w:val="28"/>
          <w:szCs w:val="28"/>
        </w:rPr>
        <w:t>、森林工程、森林资源保护、森林资源保护与游憩、森林生态旅游、森林采运工程、森林培育、森林保护学、森林经理学、</w:t>
      </w:r>
      <w:r>
        <w:rPr>
          <w:rFonts w:ascii="仿宋" w:hAnsi="仿宋" w:eastAsia="仿宋"/>
          <w:sz w:val="28"/>
          <w:szCs w:val="28"/>
        </w:rPr>
        <w:t>野生动物保护</w:t>
      </w:r>
      <w:r>
        <w:rPr>
          <w:rFonts w:hint="eastAsia" w:ascii="仿宋" w:hAnsi="仿宋" w:eastAsia="仿宋"/>
          <w:sz w:val="28"/>
          <w:szCs w:val="28"/>
        </w:rPr>
        <w:t>、野生动物与自然保护区管理、野生动物保护与利用、野生动植物保护与利用、</w:t>
      </w:r>
      <w:r>
        <w:rPr>
          <w:rFonts w:ascii="仿宋" w:hAnsi="仿宋" w:eastAsia="仿宋"/>
          <w:sz w:val="28"/>
          <w:szCs w:val="28"/>
        </w:rPr>
        <w:t>自然保护区建设与管理</w:t>
      </w:r>
      <w:r>
        <w:rPr>
          <w:rFonts w:hint="eastAsia" w:ascii="仿宋" w:hAnsi="仿宋" w:eastAsia="仿宋"/>
          <w:sz w:val="28"/>
          <w:szCs w:val="28"/>
        </w:rPr>
        <w:t>、自然保护区资源管理、林产化工、经济林、林业技术、林产化工技术、林业经济信息管理、林木遗传育种、园林植物与观赏园艺、</w:t>
      </w:r>
      <w:r>
        <w:rPr>
          <w:rFonts w:ascii="仿宋" w:hAnsi="仿宋" w:eastAsia="仿宋"/>
          <w:sz w:val="28"/>
          <w:szCs w:val="28"/>
        </w:rPr>
        <w:t>园林技术</w:t>
      </w:r>
      <w:r>
        <w:rPr>
          <w:rFonts w:hint="eastAsia" w:ascii="仿宋" w:hAnsi="仿宋" w:eastAsia="仿宋"/>
          <w:sz w:val="28"/>
          <w:szCs w:val="28"/>
        </w:rPr>
        <w:t>、水土保持与荒漠化防治、木材科学与工程、木材科学与技术、林产化学加工工程、木材加工技术等相关专业</w:t>
      </w:r>
    </w:p>
    <w:p>
      <w:pPr>
        <w:spacing w:line="560" w:lineRule="exact"/>
        <w:ind w:firstLine="551" w:firstLineChars="196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黑体" w:hAnsi="黑体" w:eastAsia="黑体" w:cs="仿宋"/>
          <w:b/>
          <w:bCs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仿宋"/>
          <w:b/>
          <w:bCs/>
          <w:sz w:val="28"/>
          <w:szCs w:val="28"/>
          <w:lang w:val="zh-CN"/>
        </w:rPr>
        <w:t>、</w:t>
      </w:r>
      <w:r>
        <w:rPr>
          <w:rFonts w:hint="eastAsia" w:ascii="黑体" w:hAnsi="黑体" w:eastAsia="黑体"/>
          <w:b/>
          <w:color w:val="auto"/>
          <w:sz w:val="28"/>
          <w:szCs w:val="28"/>
          <w:lang w:val="zh-CN" w:eastAsia="zh-CN"/>
        </w:rPr>
        <w:t>建筑工程类：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土</w:t>
      </w:r>
      <w:r>
        <w:rPr>
          <w:rFonts w:hint="eastAsia" w:ascii="仿宋" w:hAnsi="仿宋" w:eastAsia="仿宋"/>
          <w:sz w:val="28"/>
          <w:szCs w:val="28"/>
        </w:rPr>
        <w:t>木工程、建筑工程、建筑与土木工程、建筑经济管理、建筑环境与设备工程、建筑设施智能技术、建筑节能技术与工程、建筑环境与能源应用工程、建筑工程预决算、建筑电气与智能化、建筑设计、建筑工程技术、建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筑施工技术、建筑设备工程技术、建筑电气工程技术、建筑装饰工程技术、涉外建筑工程、工程管理、工程监理、工程造价、工业与民用建筑、工业与民用建筑工程、公路与城市道路工程、交通土建工程、道路交通工程、道路工程、桥梁工程、隧道工程、铁道工程、岩土工程、结构工程、机场建设、道路桥梁与渡河工程、渡河工程、地下工程、城市地下空间工程、</w:t>
      </w:r>
      <w:r>
        <w:rPr>
          <w:rFonts w:ascii="仿宋" w:hAnsi="仿宋" w:eastAsia="仿宋"/>
          <w:sz w:val="28"/>
          <w:szCs w:val="28"/>
        </w:rPr>
        <w:t>地下工程与隧道工程技术</w:t>
      </w:r>
      <w:r>
        <w:rPr>
          <w:rFonts w:hint="eastAsia" w:ascii="仿宋" w:hAnsi="仿宋" w:eastAsia="仿宋"/>
          <w:sz w:val="28"/>
          <w:szCs w:val="28"/>
        </w:rPr>
        <w:t>、房屋建筑工程、城镇建设、矿井建设、建设工程管理、中国古建筑工程技术、历史建筑保护工程、园林工程技术、基础工程技术、市政工程、</w:t>
      </w:r>
      <w:r>
        <w:rPr>
          <w:rFonts w:ascii="仿宋" w:hAnsi="仿宋" w:eastAsia="仿宋"/>
          <w:sz w:val="28"/>
          <w:szCs w:val="28"/>
        </w:rPr>
        <w:t>楼宇智能化工程技术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市政工程技术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城市燃气工程技术</w:t>
      </w:r>
      <w:r>
        <w:rPr>
          <w:rFonts w:hint="eastAsia" w:ascii="仿宋" w:hAnsi="仿宋" w:eastAsia="仿宋"/>
          <w:sz w:val="28"/>
          <w:szCs w:val="28"/>
        </w:rPr>
        <w:t>、给排水、给排水工程、给排水科学与工程、</w:t>
      </w:r>
      <w:r>
        <w:rPr>
          <w:rFonts w:ascii="仿宋" w:hAnsi="仿宋" w:eastAsia="仿宋"/>
          <w:sz w:val="28"/>
          <w:szCs w:val="28"/>
        </w:rPr>
        <w:t>给排水工程技术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水工业技术</w:t>
      </w:r>
      <w:r>
        <w:rPr>
          <w:rFonts w:hint="eastAsia" w:ascii="仿宋" w:hAnsi="仿宋" w:eastAsia="仿宋"/>
          <w:sz w:val="28"/>
          <w:szCs w:val="28"/>
        </w:rPr>
        <w:t>、水利水电建筑工程、</w:t>
      </w:r>
      <w:r>
        <w:rPr>
          <w:rFonts w:ascii="仿宋" w:hAnsi="仿宋" w:eastAsia="仿宋"/>
          <w:sz w:val="28"/>
          <w:szCs w:val="28"/>
        </w:rPr>
        <w:t>消防工程技术</w:t>
      </w:r>
      <w:r>
        <w:rPr>
          <w:rFonts w:hint="eastAsia" w:ascii="仿宋" w:hAnsi="仿宋" w:eastAsia="仿宋"/>
          <w:sz w:val="28"/>
          <w:szCs w:val="28"/>
        </w:rPr>
        <w:t>、供热工程、供热、燃气工程、供燃气、空调工程、</w:t>
      </w:r>
      <w:r>
        <w:rPr>
          <w:rFonts w:ascii="仿宋" w:hAnsi="仿宋" w:eastAsia="仿宋"/>
          <w:sz w:val="28"/>
          <w:szCs w:val="28"/>
        </w:rPr>
        <w:t>供热通风与空调工程技术</w:t>
      </w:r>
      <w:r>
        <w:rPr>
          <w:rFonts w:hint="eastAsia" w:ascii="仿宋" w:hAnsi="仿宋" w:eastAsia="仿宋"/>
          <w:sz w:val="28"/>
          <w:szCs w:val="28"/>
        </w:rPr>
        <w:t>、供热通风与空调、通风及空调工程、防灾减灾工程及防护工程、桥梁与隧道工程等相关专业</w:t>
      </w:r>
    </w:p>
    <w:p>
      <w:pPr>
        <w:autoSpaceDE w:val="0"/>
        <w:autoSpaceDN w:val="0"/>
        <w:adjustRightInd w:val="0"/>
        <w:spacing w:line="560" w:lineRule="exact"/>
        <w:ind w:firstLine="562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8、</w:t>
      </w:r>
      <w:r>
        <w:rPr>
          <w:rFonts w:hint="eastAsia" w:ascii="黑体" w:hAnsi="黑体" w:eastAsia="黑体"/>
          <w:b/>
          <w:color w:val="auto"/>
          <w:sz w:val="28"/>
          <w:szCs w:val="28"/>
          <w:lang w:val="zh-CN" w:eastAsia="zh-CN"/>
        </w:rPr>
        <w:t>数学与统计类：</w:t>
      </w:r>
      <w:r>
        <w:rPr>
          <w:rFonts w:hint="eastAsia" w:ascii="仿宋" w:hAnsi="仿宋" w:eastAsia="仿宋"/>
          <w:sz w:val="28"/>
          <w:szCs w:val="28"/>
        </w:rPr>
        <w:t>数学、数学与应用数学、信息与计算科学、数理基础科学、基础数学、计算数学、概率论与数理统计、应用数学、运筹学与控制论；统计学、计划统计、经营计划与统计、经济统计学、应用统计学、统计与概算、国土资源调查等各类专业统计调查</w:t>
      </w:r>
    </w:p>
    <w:p>
      <w:pPr>
        <w:spacing w:line="560" w:lineRule="exact"/>
        <w:ind w:firstLine="562" w:firstLineChars="200"/>
        <w:rPr>
          <w:rFonts w:hint="eastAsia"/>
          <w:sz w:val="28"/>
          <w:szCs w:val="28"/>
        </w:rPr>
      </w:pPr>
      <w:r>
        <w:rPr>
          <w:rFonts w:hint="eastAsia" w:ascii="黑体" w:hAnsi="黑体" w:eastAsia="黑体" w:cs="仿宋"/>
          <w:b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/>
          <w:b/>
          <w:color w:val="auto"/>
          <w:sz w:val="28"/>
          <w:szCs w:val="28"/>
          <w:lang w:val="en-US" w:eastAsia="zh-CN"/>
        </w:rPr>
        <w:t>、</w:t>
      </w:r>
      <w:r>
        <w:rPr>
          <w:rFonts w:hint="eastAsia" w:ascii="黑体" w:hAnsi="黑体" w:eastAsia="黑体"/>
          <w:b/>
          <w:color w:val="auto"/>
          <w:sz w:val="28"/>
          <w:szCs w:val="28"/>
          <w:lang w:val="zh-CN" w:eastAsia="zh-CN"/>
        </w:rPr>
        <w:t>农学与农业工程类：</w:t>
      </w:r>
      <w:r>
        <w:rPr>
          <w:rFonts w:hint="eastAsia" w:ascii="仿宋" w:hAnsi="仿宋" w:eastAsia="仿宋"/>
          <w:sz w:val="28"/>
          <w:szCs w:val="28"/>
        </w:rPr>
        <w:t>农业机械化工程、农业机械化及其自动化、农业电气化与自动化、农业电气、农业建筑环境与能源工程、农业工程、农业水土工程、土地整治工程、农业资源与环境、农业生物环境与能源工程、农业昆虫与害虫防治、作物栽培学与耕作学、作物遗传育种、作物信息技术、作物安全生产与质量管理、果树学、蔬菜学、土壤学、植物学、植物营养学、植物病理学、</w:t>
      </w:r>
      <w:r>
        <w:rPr>
          <w:rFonts w:ascii="仿宋" w:hAnsi="仿宋" w:eastAsia="仿宋"/>
          <w:sz w:val="28"/>
          <w:szCs w:val="28"/>
        </w:rPr>
        <w:t>植物保护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植物检疫</w:t>
      </w:r>
      <w:r>
        <w:rPr>
          <w:rFonts w:hint="eastAsia" w:ascii="仿宋" w:hAnsi="仿宋" w:eastAsia="仿宋"/>
          <w:sz w:val="28"/>
          <w:szCs w:val="28"/>
        </w:rPr>
        <w:t>、植物科学与技术、植物生物技术、植物资源工程、野生植物资源开发与利用、农学、农药学、设施农业科学与工程、设施农业技术、观光农业、农艺教育、</w:t>
      </w:r>
      <w:r>
        <w:rPr>
          <w:rFonts w:ascii="仿宋" w:hAnsi="仿宋" w:eastAsia="仿宋"/>
          <w:sz w:val="28"/>
          <w:szCs w:val="28"/>
        </w:rPr>
        <w:t>作物生产技术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种子科学与工程</w:t>
      </w:r>
      <w:r>
        <w:rPr>
          <w:rFonts w:hint="eastAsia" w:ascii="仿宋" w:hAnsi="仿宋" w:eastAsia="仿宋"/>
          <w:sz w:val="28"/>
          <w:szCs w:val="28"/>
        </w:rPr>
        <w:t>、种子科学与技术、</w:t>
      </w:r>
      <w:r>
        <w:rPr>
          <w:rFonts w:ascii="仿宋" w:hAnsi="仿宋" w:eastAsia="仿宋"/>
          <w:sz w:val="28"/>
          <w:szCs w:val="28"/>
        </w:rPr>
        <w:t>种子生产与经营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中草药栽培技术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烟草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烟草栽培技术</w:t>
      </w:r>
      <w:r>
        <w:rPr>
          <w:rFonts w:hint="eastAsia" w:ascii="仿宋" w:hAnsi="仿宋" w:eastAsia="仿宋"/>
          <w:sz w:val="28"/>
          <w:szCs w:val="28"/>
        </w:rPr>
        <w:t>、园艺学、园艺专业、园艺技术、观赏园艺、园艺教育、特种作物、特种作物教育、食用菌、</w:t>
      </w:r>
      <w:r>
        <w:rPr>
          <w:rFonts w:ascii="仿宋" w:hAnsi="仿宋" w:eastAsia="仿宋"/>
          <w:sz w:val="28"/>
          <w:szCs w:val="28"/>
        </w:rPr>
        <w:t>农产品质量检测</w:t>
      </w:r>
      <w:r>
        <w:rPr>
          <w:rFonts w:hint="eastAsia" w:ascii="仿宋" w:hAnsi="仿宋" w:eastAsia="仿宋"/>
          <w:sz w:val="28"/>
          <w:szCs w:val="28"/>
        </w:rPr>
        <w:t>、农产品储运与加工教育、茶学、茶叶生产加工技术、</w:t>
      </w:r>
      <w:r>
        <w:rPr>
          <w:rFonts w:ascii="仿宋" w:hAnsi="仿宋" w:eastAsia="仿宋"/>
          <w:sz w:val="28"/>
          <w:szCs w:val="28"/>
        </w:rPr>
        <w:t>草业科学</w:t>
      </w:r>
      <w:r>
        <w:rPr>
          <w:rFonts w:hint="eastAsia" w:ascii="仿宋" w:hAnsi="仿宋" w:eastAsia="仿宋"/>
          <w:sz w:val="28"/>
          <w:szCs w:val="28"/>
        </w:rPr>
        <w:t>、草学、草原学、草地景观植物学、草业机械装备及自动化、农业推广等相关专业</w:t>
      </w:r>
    </w:p>
    <w:p>
      <w:pPr>
        <w:spacing w:line="56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黑体" w:hAnsi="黑体" w:eastAsia="黑体" w:cs="仿宋"/>
          <w:b/>
          <w:bCs/>
          <w:sz w:val="28"/>
          <w:szCs w:val="28"/>
          <w:lang w:val="zh-CN"/>
        </w:rPr>
        <w:t>　　</w:t>
      </w:r>
      <w:r>
        <w:rPr>
          <w:rFonts w:hint="eastAsia" w:ascii="黑体" w:hAnsi="黑体" w:eastAsia="黑体" w:cs="仿宋"/>
          <w:b/>
          <w:bCs/>
          <w:sz w:val="28"/>
          <w:szCs w:val="28"/>
          <w:lang w:val="en-US" w:eastAsia="zh-CN"/>
        </w:rPr>
        <w:t>10、</w:t>
      </w:r>
      <w:r>
        <w:rPr>
          <w:rFonts w:hint="eastAsia" w:ascii="黑体" w:hAnsi="黑体" w:eastAsia="黑体"/>
          <w:b/>
          <w:color w:val="auto"/>
          <w:sz w:val="28"/>
          <w:szCs w:val="28"/>
          <w:lang w:val="zh-CN" w:eastAsia="zh-CN"/>
        </w:rPr>
        <w:t>食品类：</w:t>
      </w:r>
      <w:r>
        <w:rPr>
          <w:rFonts w:hint="eastAsia" w:ascii="仿宋" w:hAnsi="仿宋" w:eastAsia="仿宋"/>
          <w:sz w:val="28"/>
          <w:szCs w:val="28"/>
        </w:rPr>
        <w:t>食品科学、食品科学与工程、食品工艺教育、</w:t>
      </w:r>
      <w:r>
        <w:rPr>
          <w:rFonts w:ascii="仿宋" w:hAnsi="仿宋" w:eastAsia="仿宋"/>
          <w:sz w:val="28"/>
          <w:szCs w:val="28"/>
        </w:rPr>
        <w:t>食品营养与检验</w:t>
      </w:r>
      <w:r>
        <w:rPr>
          <w:rFonts w:hint="eastAsia" w:ascii="仿宋" w:hAnsi="仿宋" w:eastAsia="仿宋"/>
          <w:sz w:val="28"/>
          <w:szCs w:val="28"/>
        </w:rPr>
        <w:t>、食品营养与检验教育、</w:t>
      </w:r>
      <w:r>
        <w:rPr>
          <w:rFonts w:ascii="仿宋" w:hAnsi="仿宋" w:eastAsia="仿宋"/>
          <w:sz w:val="28"/>
          <w:szCs w:val="28"/>
        </w:rPr>
        <w:t>食品营养与检测</w:t>
      </w:r>
      <w:r>
        <w:rPr>
          <w:rFonts w:hint="eastAsia" w:ascii="仿宋" w:hAnsi="仿宋" w:eastAsia="仿宋"/>
          <w:sz w:val="28"/>
          <w:szCs w:val="28"/>
        </w:rPr>
        <w:t>、食品安全与检测、食品贮运与营销、食品质量与安全、</w:t>
      </w:r>
      <w:r>
        <w:rPr>
          <w:rFonts w:ascii="仿宋" w:hAnsi="仿宋" w:eastAsia="仿宋"/>
          <w:sz w:val="28"/>
          <w:szCs w:val="28"/>
        </w:rPr>
        <w:t>食品生物技术</w:t>
      </w:r>
      <w:r>
        <w:rPr>
          <w:rFonts w:hint="eastAsia" w:ascii="仿宋" w:hAnsi="仿宋" w:eastAsia="仿宋"/>
          <w:sz w:val="28"/>
          <w:szCs w:val="28"/>
        </w:rPr>
        <w:t>、食品加工技术、</w:t>
      </w:r>
      <w:r>
        <w:rPr>
          <w:rFonts w:ascii="仿宋" w:hAnsi="仿宋" w:eastAsia="仿宋"/>
          <w:sz w:val="28"/>
          <w:szCs w:val="28"/>
        </w:rPr>
        <w:t>食品机械与管理</w:t>
      </w:r>
      <w:r>
        <w:rPr>
          <w:rFonts w:hint="eastAsia" w:ascii="仿宋" w:hAnsi="仿宋" w:eastAsia="仿宋"/>
          <w:sz w:val="28"/>
          <w:szCs w:val="28"/>
        </w:rPr>
        <w:t>、烹饪与营养、乳品工程、油脂及植物蛋白工程、粮食、粮食工程、酿酒工程、葡萄与葡萄酒工程、农产品储运与加工、农产品质量与安全、农产品加工及贮藏工程、</w:t>
      </w:r>
      <w:r>
        <w:rPr>
          <w:rFonts w:ascii="仿宋" w:hAnsi="仿宋" w:eastAsia="仿宋"/>
          <w:sz w:val="28"/>
          <w:szCs w:val="28"/>
        </w:rPr>
        <w:t>农畜特产品加工</w:t>
      </w:r>
      <w:r>
        <w:rPr>
          <w:rFonts w:hint="eastAsia" w:ascii="仿宋" w:hAnsi="仿宋" w:eastAsia="仿宋"/>
          <w:sz w:val="28"/>
          <w:szCs w:val="28"/>
        </w:rPr>
        <w:t>、水产品加工及贮藏工程等相关专业</w:t>
      </w:r>
    </w:p>
    <w:p>
      <w:pPr>
        <w:spacing w:line="560" w:lineRule="exact"/>
        <w:ind w:firstLine="57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黑体" w:hAnsi="黑体" w:eastAsia="黑体" w:cs="仿宋"/>
          <w:b/>
          <w:bCs/>
          <w:sz w:val="28"/>
          <w:szCs w:val="28"/>
          <w:lang w:val="en-US" w:eastAsia="zh-CN"/>
        </w:rPr>
        <w:t>11、</w:t>
      </w:r>
      <w:r>
        <w:rPr>
          <w:rFonts w:hint="eastAsia" w:ascii="黑体" w:hAnsi="黑体" w:eastAsia="黑体"/>
          <w:b/>
          <w:color w:val="auto"/>
          <w:sz w:val="28"/>
          <w:szCs w:val="28"/>
          <w:lang w:val="zh-CN" w:eastAsia="zh-CN"/>
        </w:rPr>
        <w:t>药学类：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制</w:t>
      </w:r>
      <w:r>
        <w:rPr>
          <w:rFonts w:hint="eastAsia" w:ascii="仿宋" w:hAnsi="仿宋" w:eastAsia="仿宋"/>
          <w:sz w:val="28"/>
          <w:szCs w:val="28"/>
        </w:rPr>
        <w:t>药工程、制药学、临床药学、药理学、药学、应用药学、药剂学、生药学、中药学、中药制药、中药资源与开发、中药栽培与鉴定、</w:t>
      </w:r>
      <w:r>
        <w:rPr>
          <w:rFonts w:ascii="仿宋" w:hAnsi="仿宋" w:eastAsia="仿宋"/>
          <w:sz w:val="28"/>
          <w:szCs w:val="28"/>
        </w:rPr>
        <w:t>中草药栽培与鉴定</w:t>
      </w:r>
      <w:r>
        <w:rPr>
          <w:rFonts w:hint="eastAsia" w:ascii="仿宋" w:hAnsi="仿宋" w:eastAsia="仿宋"/>
          <w:sz w:val="28"/>
          <w:szCs w:val="28"/>
        </w:rPr>
        <w:t>、药物制剂、海洋药学、药事管理、药物分析、药物分析学、药物化学、生物制药、微生物与生化药学、化工与制药、</w:t>
      </w:r>
      <w:r>
        <w:rPr>
          <w:rFonts w:ascii="仿宋" w:hAnsi="仿宋" w:eastAsia="仿宋"/>
          <w:sz w:val="28"/>
          <w:szCs w:val="28"/>
        </w:rPr>
        <w:t>生化制药技术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生物制药技术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化学制药技术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中药制药技术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药物制剂技术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药物分析技术</w:t>
      </w:r>
      <w:r>
        <w:rPr>
          <w:rFonts w:hint="eastAsia" w:ascii="仿宋" w:hAnsi="仿宋" w:eastAsia="仿宋"/>
          <w:sz w:val="28"/>
          <w:szCs w:val="28"/>
        </w:rPr>
        <w:t>等相关专业</w:t>
      </w:r>
    </w:p>
    <w:p>
      <w:pPr>
        <w:autoSpaceDE w:val="0"/>
        <w:autoSpaceDN w:val="0"/>
        <w:adjustRightInd w:val="0"/>
        <w:spacing w:line="56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　　</w:t>
      </w:r>
      <w:r>
        <w:rPr>
          <w:rFonts w:hint="eastAsia" w:ascii="黑体" w:hAnsi="黑体" w:eastAsia="黑体" w:cs="仿宋"/>
          <w:b/>
          <w:bCs/>
          <w:sz w:val="28"/>
          <w:szCs w:val="28"/>
          <w:lang w:val="en-US" w:eastAsia="zh-CN"/>
        </w:rPr>
        <w:t>12、</w:t>
      </w:r>
      <w:r>
        <w:rPr>
          <w:rFonts w:hint="eastAsia" w:ascii="黑体" w:hAnsi="黑体" w:eastAsia="黑体"/>
          <w:b/>
          <w:color w:val="auto"/>
          <w:sz w:val="28"/>
          <w:szCs w:val="28"/>
          <w:lang w:val="zh-CN" w:eastAsia="zh-CN"/>
        </w:rPr>
        <w:t>电影电视广播类</w:t>
      </w:r>
      <w:r>
        <w:rPr>
          <w:rFonts w:hint="eastAsia" w:ascii="黑体" w:hAnsi="黑体" w:eastAsia="黑体"/>
          <w:b/>
          <w:color w:val="auto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电</w:t>
      </w:r>
      <w:r>
        <w:rPr>
          <w:rFonts w:hint="eastAsia" w:ascii="仿宋" w:hAnsi="仿宋" w:eastAsia="仿宋"/>
          <w:sz w:val="28"/>
          <w:szCs w:val="28"/>
        </w:rPr>
        <w:t>影编导、广播编导、电视编导、影视学、电视艺术、电影学、影视摄影与制作、广播电视编导、广播电视艺术、摄影等相关专业</w:t>
      </w:r>
    </w:p>
    <w:p>
      <w:pPr>
        <w:autoSpaceDE w:val="0"/>
        <w:autoSpaceDN w:val="0"/>
        <w:adjustRightInd w:val="0"/>
        <w:spacing w:line="56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　　</w:t>
      </w:r>
      <w:r>
        <w:rPr>
          <w:rFonts w:hint="eastAsia" w:ascii="黑体" w:hAnsi="黑体" w:eastAsia="黑体" w:cs="仿宋"/>
          <w:b/>
          <w:bCs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/>
          <w:b/>
          <w:color w:val="auto"/>
          <w:sz w:val="28"/>
          <w:szCs w:val="28"/>
          <w:lang w:val="en-US" w:eastAsia="zh-CN"/>
        </w:rPr>
        <w:t>3、</w:t>
      </w:r>
      <w:r>
        <w:rPr>
          <w:rFonts w:hint="eastAsia" w:ascii="黑体" w:hAnsi="黑体" w:eastAsia="黑体"/>
          <w:b/>
          <w:color w:val="auto"/>
          <w:sz w:val="28"/>
          <w:szCs w:val="28"/>
          <w:lang w:val="zh-CN" w:eastAsia="zh-CN"/>
        </w:rPr>
        <w:t>播音类</w:t>
      </w:r>
      <w:r>
        <w:rPr>
          <w:rFonts w:hint="eastAsia" w:ascii="黑体" w:hAnsi="黑体" w:eastAsia="黑体"/>
          <w:b/>
          <w:color w:val="auto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/>
          <w:sz w:val="28"/>
          <w:szCs w:val="28"/>
        </w:rPr>
        <w:t>播音与主持技术、播音与主持、广播电视、广播电视学等相关专业</w:t>
      </w:r>
    </w:p>
    <w:p>
      <w:pPr>
        <w:autoSpaceDE w:val="0"/>
        <w:autoSpaceDN w:val="0"/>
        <w:adjustRightInd w:val="0"/>
        <w:spacing w:line="56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　</w:t>
      </w:r>
      <w:r>
        <w:rPr>
          <w:rFonts w:hint="eastAsia" w:ascii="黑体" w:hAnsi="黑体" w:eastAsia="黑体" w:cs="仿宋"/>
          <w:b/>
          <w:bCs/>
          <w:sz w:val="28"/>
          <w:szCs w:val="28"/>
          <w:lang w:val="en-US" w:eastAsia="zh-CN"/>
        </w:rPr>
        <w:t>　14、</w:t>
      </w:r>
      <w:r>
        <w:rPr>
          <w:rFonts w:hint="eastAsia" w:ascii="黑体" w:hAnsi="黑体" w:eastAsia="黑体"/>
          <w:b/>
          <w:color w:val="auto"/>
          <w:sz w:val="28"/>
          <w:szCs w:val="28"/>
          <w:lang w:val="zh-CN" w:eastAsia="zh-CN"/>
        </w:rPr>
        <w:t>美术类：</w:t>
      </w:r>
      <w:r>
        <w:rPr>
          <w:rFonts w:hint="eastAsia" w:ascii="仿宋" w:hAnsi="仿宋" w:eastAsia="仿宋"/>
          <w:sz w:val="28"/>
          <w:szCs w:val="28"/>
        </w:rPr>
        <w:t>美术、绘画、中国画、油画、戏剧影视美术设计、雕塑、书法、戏剧影视美术设计、动画、漫画、木偶表演与制作、跨媒体艺术、文物保护与修复等相关专业</w:t>
      </w:r>
    </w:p>
    <w:p>
      <w:pPr>
        <w:autoSpaceDE w:val="0"/>
        <w:autoSpaceDN w:val="0"/>
        <w:adjustRightInd w:val="0"/>
        <w:spacing w:line="560" w:lineRule="exact"/>
        <w:ind w:firstLine="281" w:firstLineChars="1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黑体" w:hAnsi="黑体" w:eastAsia="黑体" w:cs="仿宋"/>
          <w:b/>
          <w:bCs/>
          <w:sz w:val="28"/>
          <w:szCs w:val="28"/>
          <w:lang w:val="zh-CN"/>
        </w:rPr>
        <w:t>　</w:t>
      </w:r>
      <w:r>
        <w:rPr>
          <w:rFonts w:hint="eastAsia" w:ascii="黑体" w:hAnsi="黑体" w:eastAsia="黑体" w:cs="仿宋"/>
          <w:b/>
          <w:bCs/>
          <w:sz w:val="28"/>
          <w:szCs w:val="28"/>
          <w:lang w:val="en-US" w:eastAsia="zh-CN"/>
        </w:rPr>
        <w:t>15、</w:t>
      </w:r>
      <w:r>
        <w:rPr>
          <w:rFonts w:hint="eastAsia" w:ascii="黑体" w:hAnsi="黑体" w:eastAsia="黑体"/>
          <w:b/>
          <w:color w:val="auto"/>
          <w:sz w:val="28"/>
          <w:szCs w:val="28"/>
          <w:lang w:val="zh-CN" w:eastAsia="zh-CN"/>
        </w:rPr>
        <w:t>艺术设计类：</w:t>
      </w:r>
      <w:r>
        <w:rPr>
          <w:rFonts w:hint="eastAsia" w:ascii="仿宋" w:hAnsi="仿宋" w:eastAsia="仿宋"/>
          <w:sz w:val="28"/>
          <w:szCs w:val="28"/>
        </w:rPr>
        <w:t>艺术设计、</w:t>
      </w:r>
      <w:r>
        <w:rPr>
          <w:rFonts w:ascii="仿宋" w:hAnsi="仿宋" w:eastAsia="仿宋"/>
          <w:sz w:val="28"/>
          <w:szCs w:val="28"/>
        </w:rPr>
        <w:t>艺术设计学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产品造型设计</w:t>
      </w:r>
      <w:r>
        <w:rPr>
          <w:rFonts w:hint="eastAsia" w:ascii="仿宋" w:hAnsi="仿宋" w:eastAsia="仿宋"/>
          <w:sz w:val="28"/>
          <w:szCs w:val="28"/>
        </w:rPr>
        <w:t>、平面设计、</w:t>
      </w:r>
      <w:r>
        <w:rPr>
          <w:rFonts w:ascii="仿宋" w:hAnsi="仿宋" w:eastAsia="仿宋"/>
          <w:sz w:val="28"/>
          <w:szCs w:val="28"/>
        </w:rPr>
        <w:t>视觉传达艺术设计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视觉传达设计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环境设计</w:t>
      </w:r>
      <w:r>
        <w:rPr>
          <w:rFonts w:hint="eastAsia" w:ascii="仿宋" w:hAnsi="仿宋" w:eastAsia="仿宋"/>
          <w:sz w:val="28"/>
          <w:szCs w:val="28"/>
        </w:rPr>
        <w:t>、环境艺术设计、</w:t>
      </w:r>
      <w:r>
        <w:rPr>
          <w:rFonts w:ascii="仿宋" w:hAnsi="仿宋" w:eastAsia="仿宋"/>
          <w:sz w:val="28"/>
          <w:szCs w:val="28"/>
        </w:rPr>
        <w:t>产品设计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服装与服饰设计</w:t>
      </w:r>
      <w:r>
        <w:rPr>
          <w:rFonts w:hint="eastAsia" w:ascii="仿宋" w:hAnsi="仿宋" w:eastAsia="仿宋"/>
          <w:sz w:val="28"/>
          <w:szCs w:val="28"/>
        </w:rPr>
        <w:t>、公共艺术、</w:t>
      </w:r>
      <w:r>
        <w:rPr>
          <w:rFonts w:ascii="仿宋" w:hAnsi="仿宋" w:eastAsia="仿宋"/>
          <w:sz w:val="28"/>
          <w:szCs w:val="28"/>
        </w:rPr>
        <w:t>工艺美术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数字媒体艺术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电脑艺术设计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 xml:space="preserve">人物形象设计 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装潢艺术设计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装饰艺术设计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雕塑艺术设计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珠宝首饰工艺及鉴定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雕刻艺术与家具设计</w:t>
      </w:r>
      <w:r>
        <w:rPr>
          <w:rFonts w:hint="eastAsia" w:ascii="仿宋" w:hAnsi="仿宋" w:eastAsia="仿宋"/>
          <w:sz w:val="28"/>
          <w:szCs w:val="28"/>
        </w:rPr>
        <w:t>、包装设计、</w:t>
      </w:r>
      <w:r>
        <w:rPr>
          <w:rFonts w:ascii="仿宋" w:hAnsi="仿宋" w:eastAsia="仿宋"/>
          <w:sz w:val="28"/>
          <w:szCs w:val="28"/>
        </w:rPr>
        <w:t>旅游工艺品设计与制作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广告设计与制作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多媒体设计与制作</w:t>
      </w:r>
      <w:r>
        <w:rPr>
          <w:rFonts w:hint="eastAsia" w:ascii="仿宋" w:hAnsi="仿宋" w:eastAsia="仿宋"/>
          <w:sz w:val="28"/>
          <w:szCs w:val="28"/>
        </w:rPr>
        <w:t>等相关专业</w:t>
      </w:r>
    </w:p>
    <w:p>
      <w:pPr>
        <w:spacing w:line="560" w:lineRule="exact"/>
        <w:ind w:firstLine="55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16、</w:t>
      </w:r>
      <w:r>
        <w:rPr>
          <w:rFonts w:hint="eastAsia" w:ascii="黑体" w:hAnsi="黑体" w:eastAsia="黑体"/>
          <w:b/>
          <w:sz w:val="28"/>
          <w:szCs w:val="28"/>
        </w:rPr>
        <w:t>心理学类：</w:t>
      </w:r>
      <w:r>
        <w:rPr>
          <w:rFonts w:hint="eastAsia" w:ascii="仿宋" w:hAnsi="仿宋" w:eastAsia="仿宋"/>
          <w:sz w:val="28"/>
          <w:szCs w:val="28"/>
        </w:rPr>
        <w:t>心理学、应用心理学(含临床心理学方向等)、犯罪心理学、社会心理学、心理咨询、基础心理学、发展与教育心理学等相关专业</w:t>
      </w:r>
    </w:p>
    <w:p>
      <w:pPr>
        <w:autoSpaceDE w:val="0"/>
        <w:autoSpaceDN w:val="0"/>
        <w:adjustRightInd w:val="0"/>
        <w:spacing w:line="560" w:lineRule="exact"/>
        <w:ind w:firstLine="55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17、</w:t>
      </w:r>
      <w:r>
        <w:rPr>
          <w:rFonts w:hint="eastAsia" w:ascii="黑体" w:hAnsi="黑体" w:eastAsia="黑体"/>
          <w:b/>
          <w:color w:val="auto"/>
          <w:sz w:val="28"/>
          <w:szCs w:val="28"/>
          <w:lang w:val="zh-CN" w:eastAsia="zh-CN"/>
        </w:rPr>
        <w:t>经济学与经济管理类：</w:t>
      </w:r>
      <w:r>
        <w:rPr>
          <w:rFonts w:hint="eastAsia" w:ascii="仿宋" w:hAnsi="仿宋" w:eastAsia="仿宋"/>
          <w:sz w:val="28"/>
          <w:szCs w:val="28"/>
        </w:rPr>
        <w:t>财政金融类、会计与审计类、经济学、国际经济与贸易、国民经济管理、贸易经济、保险、环境经济、网络经济学、体育经济、环境资源与发展经济学、海洋经济学、国际文化贸易；政治经济学、经济思想史、经济史、西方经济学、世界经济，人口、资源与环境经济学，发展经济学、法律经济学；国民经济学、商品学、区域经济学、产业经济学、国际贸易学、劳动经济学、统计学、数量经济学、国防经济学、经济信息管理学、资产评估、公共经济学、服务贸易学、经济统计学；金融管理与实务、金融与证券、金融保险、保险实务、医疗保险实务、资产评估与管理、证券投资与管理、投资与理财、证券与期货、产权交易与实务、农村合作金融、机动车保险实务、经济管理、经济信息管理、国际贸易实务、国际商务、商务经纪与代理；农业经济管理、农林经济管理、农村区域发展、林业经济管理、食品经济管理、商务经济学、能源经济、工业经济、劳动经济、农业经济、运输经济、国际贸易、工业外贸、理财、投资经济等相关专业</w:t>
      </w:r>
    </w:p>
    <w:p>
      <w:pPr>
        <w:autoSpaceDE w:val="0"/>
        <w:autoSpaceDN w:val="0"/>
        <w:adjustRightInd w:val="0"/>
        <w:spacing w:line="560" w:lineRule="exact"/>
        <w:ind w:firstLine="555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18</w:t>
      </w:r>
      <w:r>
        <w:rPr>
          <w:rFonts w:hint="eastAsia" w:ascii="黑体" w:hAnsi="黑体" w:eastAsia="黑体"/>
          <w:b/>
          <w:color w:val="auto"/>
          <w:sz w:val="28"/>
          <w:szCs w:val="28"/>
          <w:lang w:val="en-US" w:eastAsia="zh-CN"/>
        </w:rPr>
        <w:t>、</w:t>
      </w:r>
      <w:r>
        <w:rPr>
          <w:rFonts w:hint="eastAsia" w:ascii="黑体" w:hAnsi="黑体" w:eastAsia="黑体"/>
          <w:b/>
          <w:color w:val="auto"/>
          <w:sz w:val="28"/>
          <w:szCs w:val="28"/>
        </w:rPr>
        <w:t>工商管理与市场营销类：</w:t>
      </w:r>
      <w:r>
        <w:rPr>
          <w:rFonts w:hint="eastAsia" w:ascii="仿宋" w:hAnsi="仿宋" w:eastAsia="仿宋"/>
          <w:sz w:val="28"/>
          <w:szCs w:val="28"/>
        </w:rPr>
        <w:t>工商管理、市场营销、会计学、财务管理、体育经济与管理、体育经济、体育产业管理、财务会计教育、市场营销教育、旅游管理、商品学、审计学、电子商务、物流管理、国际商务、物业管理、特许经营管理、连锁经营管理、零售业管理、资产评估、电子商务与法律、商务策划管理；企业管理、技术经济及管理、工商企业管理、工商行政管理、商务管理、国际物流、现代物流管理、物流信息、企业资源计划管理、招商管理、采购供应管理、项目管理；国际市场营销、家具与市场营销、市场开发与营销、营销与策划、医药营销、广告经济与管理、市场开发、汽车技术服务与营销、物流工程、国际企业管理、采购管理、人力资源管理、劳动关系等相关专业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2F16C"/>
    <w:multiLevelType w:val="singleLevel"/>
    <w:tmpl w:val="7C32F16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9212A"/>
    <w:rsid w:val="04611FC4"/>
    <w:rsid w:val="09FA1904"/>
    <w:rsid w:val="10F054D6"/>
    <w:rsid w:val="121700AE"/>
    <w:rsid w:val="138D1772"/>
    <w:rsid w:val="19AD092D"/>
    <w:rsid w:val="1A5516D0"/>
    <w:rsid w:val="1DFB21AF"/>
    <w:rsid w:val="20003708"/>
    <w:rsid w:val="22555380"/>
    <w:rsid w:val="226D313D"/>
    <w:rsid w:val="25646E2A"/>
    <w:rsid w:val="2799212A"/>
    <w:rsid w:val="2CCA5AE5"/>
    <w:rsid w:val="302013E2"/>
    <w:rsid w:val="307A7C52"/>
    <w:rsid w:val="3A1C3006"/>
    <w:rsid w:val="430218CC"/>
    <w:rsid w:val="44B9325C"/>
    <w:rsid w:val="47D438D6"/>
    <w:rsid w:val="4DA37F0D"/>
    <w:rsid w:val="4EF37D98"/>
    <w:rsid w:val="55AA2231"/>
    <w:rsid w:val="579F0479"/>
    <w:rsid w:val="5D0F27DA"/>
    <w:rsid w:val="5DA13D5A"/>
    <w:rsid w:val="5DC2046A"/>
    <w:rsid w:val="60CE478E"/>
    <w:rsid w:val="6A8458D5"/>
    <w:rsid w:val="71AB3739"/>
    <w:rsid w:val="73E83C73"/>
    <w:rsid w:val="77055CE3"/>
    <w:rsid w:val="7FFA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2020-07-31T10:47:00Z</dcterms:created>
  <dc:creator>水墨青花</dc:creator>
  <cp:lastModifiedBy>玫瑰晴儿 ^_^</cp:lastModifiedBy>
  <cp:lastPrinted>2020-12-15T10:43:00Z</cp:lastPrinted>
  <dcterms:modified xsi:type="dcterms:W3CDTF">2020-12-17T10:05:42Z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