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Style w:val="4"/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Style w:val="4"/>
          <w:rFonts w:ascii="仿宋" w:hAnsi="仿宋" w:eastAsia="仿宋" w:cs="仿宋"/>
          <w:b/>
          <w:bCs/>
          <w:color w:val="000000"/>
          <w:sz w:val="32"/>
          <w:szCs w:val="32"/>
        </w:rPr>
        <w:t>附件1：</w:t>
      </w:r>
    </w:p>
    <w:p>
      <w:pPr>
        <w:jc w:val="center"/>
        <w:rPr>
          <w:rStyle w:val="4"/>
          <w:b/>
          <w:sz w:val="44"/>
          <w:szCs w:val="44"/>
        </w:rPr>
      </w:pPr>
      <w:r>
        <w:rPr>
          <w:rStyle w:val="4"/>
          <w:b/>
          <w:sz w:val="44"/>
          <w:szCs w:val="44"/>
        </w:rPr>
        <w:t>招聘岗位明细表</w:t>
      </w:r>
    </w:p>
    <w:tbl>
      <w:tblPr>
        <w:tblStyle w:val="3"/>
        <w:tblW w:w="1034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75"/>
        <w:gridCol w:w="851"/>
        <w:gridCol w:w="709"/>
        <w:gridCol w:w="4110"/>
        <w:gridCol w:w="831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b/>
                <w:sz w:val="24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</w:rPr>
              <w:t>用人</w:t>
            </w:r>
          </w:p>
          <w:p>
            <w:pPr>
              <w:jc w:val="center"/>
              <w:rPr>
                <w:rStyle w:val="4"/>
                <w:rFonts w:ascii="仿宋" w:hAnsi="仿宋" w:eastAsia="仿宋"/>
                <w:b/>
                <w:sz w:val="24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b/>
                <w:sz w:val="24"/>
              </w:rPr>
            </w:pPr>
            <w:r>
              <w:rPr>
                <w:rStyle w:val="4"/>
                <w:rFonts w:ascii="仿宋" w:hAnsi="仿宋" w:eastAsia="仿宋"/>
                <w:b/>
                <w:sz w:val="24"/>
              </w:rPr>
              <w:t>岗位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b/>
                <w:sz w:val="24"/>
              </w:rPr>
            </w:pPr>
            <w:r>
              <w:rPr>
                <w:rStyle w:val="4"/>
                <w:rFonts w:ascii="仿宋" w:hAnsi="仿宋" w:eastAsia="仿宋"/>
                <w:b/>
                <w:sz w:val="24"/>
              </w:rPr>
              <w:t>岗位编号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b/>
                <w:sz w:val="24"/>
              </w:rPr>
            </w:pPr>
            <w:r>
              <w:rPr>
                <w:rStyle w:val="4"/>
                <w:rFonts w:ascii="仿宋" w:hAnsi="仿宋" w:eastAsia="仿宋"/>
                <w:b/>
                <w:sz w:val="24"/>
              </w:rPr>
              <w:t>人数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b/>
                <w:sz w:val="24"/>
              </w:rPr>
            </w:pPr>
            <w:r>
              <w:rPr>
                <w:rStyle w:val="4"/>
                <w:rFonts w:ascii="仿宋" w:hAnsi="仿宋" w:eastAsia="仿宋"/>
                <w:b/>
                <w:sz w:val="24"/>
              </w:rPr>
              <w:t>岗位要求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b/>
                <w:sz w:val="24"/>
              </w:rPr>
            </w:pPr>
            <w:r>
              <w:rPr>
                <w:rStyle w:val="4"/>
                <w:rFonts w:ascii="仿宋" w:hAnsi="仿宋" w:eastAsia="仿宋"/>
                <w:b/>
                <w:sz w:val="24"/>
              </w:rPr>
              <w:t>开考比例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b/>
                <w:sz w:val="24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同里镇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、大学本科及以上学历,金融、金融管理、金融学、审计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会计学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专业；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2、三年及以上相关专业工作经验；</w:t>
            </w:r>
          </w:p>
          <w:p>
            <w:pPr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3、吴江区户籍。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开发区机关编外薪酬体系,D-1档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、大学本科及以上学历,专业不限；</w:t>
            </w:r>
          </w:p>
          <w:p>
            <w:pPr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2、吴江区户籍，男性。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安监环保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、大学本科及以上学历，安全生产类、环境保护类专业；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2、吴江区户籍，男性。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网格协管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仿宋_GB2312" w:hAnsi="仿宋" w:eastAsia="仿宋_GB2312"/>
                <w:szCs w:val="21"/>
              </w:rPr>
            </w:pPr>
            <w:r>
              <w:rPr>
                <w:rStyle w:val="4"/>
                <w:rFonts w:hint="eastAsia" w:ascii="仿宋_GB2312" w:hAnsi="仿宋" w:eastAsia="仿宋_GB2312"/>
                <w:szCs w:val="21"/>
              </w:rPr>
              <w:t>1、大学专科及以上学历，专业不限；</w:t>
            </w:r>
          </w:p>
          <w:p>
            <w:pPr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Style w:val="4"/>
                <w:rFonts w:hint="eastAsia" w:ascii="仿宋_GB2312" w:hAnsi="仿宋" w:eastAsia="仿宋_GB2312"/>
                <w:szCs w:val="21"/>
              </w:rPr>
              <w:t>2、苏州市大市户籍，男性。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网格协管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仿宋_GB2312" w:hAnsi="仿宋" w:eastAsia="仿宋_GB2312"/>
                <w:szCs w:val="21"/>
              </w:rPr>
            </w:pPr>
            <w:r>
              <w:rPr>
                <w:rStyle w:val="4"/>
                <w:rFonts w:hint="eastAsia" w:ascii="仿宋_GB2312" w:hAnsi="仿宋" w:eastAsia="仿宋_GB2312"/>
                <w:szCs w:val="21"/>
              </w:rPr>
              <w:t>1、大学专科及以上学历，专业不限；</w:t>
            </w:r>
          </w:p>
          <w:p>
            <w:pPr>
              <w:rPr>
                <w:rStyle w:val="4"/>
                <w:rFonts w:ascii="仿宋_GB2312" w:hAnsi="仿宋" w:eastAsia="仿宋_GB2312"/>
                <w:szCs w:val="21"/>
              </w:rPr>
            </w:pPr>
            <w:r>
              <w:rPr>
                <w:rStyle w:val="4"/>
                <w:rFonts w:hint="eastAsia" w:ascii="仿宋_GB2312" w:hAnsi="仿宋" w:eastAsia="仿宋_GB2312"/>
                <w:szCs w:val="21"/>
              </w:rPr>
              <w:t>2、苏州市大市户籍。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网格管理（内勤）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、大学本科及以上学历，中文文秘类专业；</w:t>
            </w:r>
          </w:p>
          <w:p>
            <w:pPr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2、吴江区户籍。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、大学本科及以上学历，专业不限；</w:t>
            </w:r>
          </w:p>
          <w:p>
            <w:pPr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2、吴江区户籍。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江陵街道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201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、大学本科及以上学历，中文文秘类专业；</w:t>
            </w:r>
          </w:p>
          <w:p>
            <w:pPr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2、吴江区户籍。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开发区机关编外薪酬体系, D-1档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综治信访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202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、大学本科及以上学历，专业不限,法学优先；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2、二年及以上工作经历；</w:t>
            </w:r>
          </w:p>
          <w:p>
            <w:pPr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3、吴江区户籍,男性。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安全监管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203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、大学本科及以上学历，安全生产类、环境保护类专业；</w:t>
            </w:r>
          </w:p>
          <w:p>
            <w:pPr>
              <w:ind w:left="33"/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2、吴江区户籍，男性。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社区工作人员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sz w:val="24"/>
                <w:lang w:val="en-US" w:eastAsia="zh-CN"/>
              </w:rPr>
              <w:t>204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大学本科及以上学历，专业不限；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吴江区户籍，男性；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退役军人可放宽至大学专科及以上学历。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社区工作人员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sz w:val="24"/>
                <w:lang w:val="en-US" w:eastAsia="zh-CN"/>
              </w:rPr>
              <w:t>205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Style w:val="4"/>
                <w:rFonts w:hint="default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大学本科及以上学历，专业不限，有一定文字功底；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吴江区户籍；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退役军人可放宽至大学专科及以上学历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9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开发区</w:t>
            </w:r>
          </w:p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招商部门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招商人员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301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、研究生学历，商务贸易类专业，有海外工作经历优先；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2、吴江区户籍，男性。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开发区机关编外薪酬体系,A-1档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人力公司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培训管理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401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Style w:val="4"/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1、大学本科及以上学历，艺术类、公共管理类、中文文秘类专业</w:t>
            </w:r>
            <w:r>
              <w:rPr>
                <w:rFonts w:ascii="仿宋_GB2312" w:eastAsia="仿宋_GB2312"/>
                <w:szCs w:val="21"/>
              </w:rPr>
              <w:t>;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2、三年及以上工作经历；</w:t>
            </w:r>
          </w:p>
          <w:p>
            <w:pPr>
              <w:rPr>
                <w:rStyle w:val="4"/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3、苏州大市户籍。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1：3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经常赴外出差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048B7"/>
    <w:rsid w:val="74C4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799</Characters>
  <Paragraphs>145</Paragraphs>
  <TotalTime>57</TotalTime>
  <ScaleCrop>false</ScaleCrop>
  <LinksUpToDate>false</LinksUpToDate>
  <CharactersWithSpaces>800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2020-12-18T02:40:00Z</dcterms:created>
  <dc:creator>user</dc:creator>
  <cp:lastModifiedBy>ass</cp:lastModifiedBy>
  <dcterms:modified xsi:type="dcterms:W3CDTF">2020-12-18T10:28:01Z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