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 xml:space="preserve">附件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-20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w w:val="90"/>
          <w:sz w:val="36"/>
          <w:szCs w:val="36"/>
        </w:rPr>
        <w:t>彭阳县公开招聘职业中学编制外专业教师报名表</w:t>
      </w:r>
    </w:p>
    <w:tbl>
      <w:tblPr>
        <w:tblStyle w:val="2"/>
        <w:tblpPr w:leftFromText="180" w:rightFromText="180" w:vertAnchor="text" w:horzAnchor="page" w:tblpX="1748" w:tblpY="101"/>
        <w:tblOverlap w:val="never"/>
        <w:tblW w:w="8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088"/>
        <w:gridCol w:w="402"/>
        <w:gridCol w:w="1"/>
        <w:gridCol w:w="186"/>
        <w:gridCol w:w="590"/>
        <w:gridCol w:w="164"/>
        <w:gridCol w:w="474"/>
        <w:gridCol w:w="1427"/>
        <w:gridCol w:w="938"/>
        <w:gridCol w:w="2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4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hanging="480" w:hangingChars="20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报考专业  教师岗位</w:t>
            </w:r>
          </w:p>
        </w:tc>
        <w:tc>
          <w:tcPr>
            <w:tcW w:w="52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3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毕业学校及专业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职业资格等级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4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职业资格证号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学习及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工作简历</w:t>
            </w:r>
          </w:p>
        </w:tc>
        <w:tc>
          <w:tcPr>
            <w:tcW w:w="72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招聘意见</w:t>
            </w:r>
          </w:p>
        </w:tc>
        <w:tc>
          <w:tcPr>
            <w:tcW w:w="72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                          </w:t>
            </w:r>
          </w:p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                     </w:t>
            </w:r>
          </w:p>
          <w:p>
            <w:pPr>
              <w:widowControl/>
              <w:ind w:firstLine="3840" w:firstLineChars="1600"/>
              <w:rPr>
                <w:rFonts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ind w:firstLine="3600" w:firstLineChars="150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单位（盖章）</w:t>
            </w:r>
          </w:p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                     年    月   日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2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textAlignment w:val="auto"/>
        <w:outlineLvl w:val="9"/>
        <w:rPr>
          <w:rFonts w:ascii="仿宋_GB2312" w:eastAsia="仿宋_GB2312"/>
          <w:color w:val="000000" w:themeColor="text1"/>
          <w:sz w:val="10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D45FD"/>
    <w:rsid w:val="2ABD45FD"/>
    <w:rsid w:val="464C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2020-12-25T01:59:00Z</dcterms:created>
  <dc:creator>咔嚓咔嚓</dc:creator>
  <cp:lastModifiedBy>ぺ灬cc果冻ル</cp:lastModifiedBy>
  <dcterms:modified xsi:type="dcterms:W3CDTF">2020-12-25T03:27:26Z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