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8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719"/>
        <w:gridCol w:w="1987"/>
        <w:gridCol w:w="2528"/>
        <w:gridCol w:w="1785"/>
        <w:gridCol w:w="930"/>
        <w:gridCol w:w="12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088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附件1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 xml:space="preserve"> 山西能源学院2020年第二批急需紧缺专业硕士研究生招聘岗位表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招聘岗位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招聘人数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专业要求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学历学位要求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年龄要求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其他要求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专技岗位1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信息与通信工程（一级学科）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研究生学历硕士学位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lang w:bidi="ar"/>
              </w:rPr>
              <w:t>专业教师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专技岗位2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控制科学与工程（一级学科）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研究生学历硕士学位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0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lang w:bidi="ar"/>
              </w:rPr>
              <w:t>专业教师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专技岗位3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计算机科学与技术（一级学科）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研究生学历硕士学位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B05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lang w:bidi="ar"/>
              </w:rPr>
              <w:t>专业教师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专技岗位4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软件工程（一级学科）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研究生学历硕士学位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lang w:bidi="ar"/>
              </w:rPr>
              <w:t>专业教师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专技岗位5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网络空间安全（一级学科）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研究生学历硕士学位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lang w:bidi="ar"/>
              </w:rPr>
              <w:t>专业教师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专技岗位6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电气工程（一级学科）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研究生学历硕士学位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lang w:bidi="ar"/>
              </w:rPr>
              <w:t>专业教师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专技岗位7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石油与天然气工程（一级学科）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研究生学历硕士学位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lang w:bidi="ar"/>
              </w:rPr>
              <w:t>专业教师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专技岗位8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机械工程（一级学科）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研究生学历硕士学位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lang w:bidi="ar"/>
              </w:rPr>
              <w:t>专业教师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专技岗位9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力学（一级学科）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研究生学历硕士学位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lang w:bidi="ar"/>
              </w:rPr>
              <w:t>专业教师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专技岗位10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土木工程（一级学科）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研究生学历硕士学位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lang w:bidi="ar"/>
              </w:rPr>
              <w:t>专业教师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专技岗位11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动力工程及工程热物理（一级学科）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研究生学历硕士学位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lang w:bidi="ar"/>
              </w:rPr>
              <w:t>专业教师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专技岗位12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环境科学与工程（一级学科）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研究生学历硕士学位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lang w:bidi="ar"/>
              </w:rPr>
              <w:t>专业教师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专技岗位13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水利工程（一级学科）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研究生学历硕士学位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lang w:bidi="ar"/>
              </w:rPr>
              <w:t>专业教师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专技岗位14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数学（一级学科）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研究生学历硕士学位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lang w:bidi="ar"/>
              </w:rPr>
              <w:t>专业教师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专技岗位15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会计学（二级学科）财务管理（二级学科）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研究生学历硕士学位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lang w:bidi="ar"/>
              </w:rPr>
              <w:t>专业教师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专技岗位16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体育学（一级学科）体育（专硕）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研究生学历硕士学位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B050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lang w:bidi="ar"/>
              </w:rPr>
              <w:t>专业教师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专技岗位17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马克思主义哲学（二级学科）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研究生学历硕士学位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中共党员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B050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lang w:bidi="ar"/>
              </w:rPr>
              <w:t>专业教师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专技岗位18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力学（一级学科）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研究生学历硕士学位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color w:val="00B05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lang w:bidi="ar"/>
              </w:rPr>
              <w:t>实训中心实验员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专技岗位19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物理学（一级学科）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研究生学历硕士学位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B05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lang w:bidi="ar"/>
              </w:rPr>
              <w:t>实训中心实验员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专技岗位20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电气工程（一级学科）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研究生学历硕士学位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B05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lang w:bidi="ar"/>
              </w:rPr>
              <w:t>实训中心实验员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专技岗位21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信息与通信工程（一级学科）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研究生学历硕士学位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B05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lang w:bidi="ar"/>
              </w:rPr>
              <w:t>信息中心岗位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专技岗位22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图书情报与档案管理（一级学科）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研究生学历硕士学位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lang w:bidi="ar"/>
              </w:rPr>
              <w:t>图书馆岗位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专技岗位23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临床医学（一级学科）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研究生学历硕士学位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B05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lang w:bidi="ar"/>
              </w:rPr>
              <w:t>后勤保障处岗位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instrText xml:space="preserve"> = sum(B3:B25) \* MERGEFORMAT </w:instrTex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42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fldChar w:fldCharType="end"/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0"/>
                <w:lang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5C3"/>
    <w:rsid w:val="001935C3"/>
    <w:rsid w:val="009D4E31"/>
    <w:rsid w:val="00CD1706"/>
    <w:rsid w:val="00F3379B"/>
    <w:rsid w:val="27233441"/>
    <w:rsid w:val="6BC4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179</Words>
  <Characters>1026</Characters>
  <Lines>8</Lines>
  <Paragraphs>2</Paragraphs>
  <TotalTime>0</TotalTime>
  <ScaleCrop>false</ScaleCrop>
  <LinksUpToDate>false</LinksUpToDate>
  <CharactersWithSpaces>1203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2020-12-30T03:57:00Z</dcterms:created>
  <dc:creator>石晓雷</dc:creator>
  <cp:lastModifiedBy>ぺ灬cc果冻ル</cp:lastModifiedBy>
  <dcterms:modified xsi:type="dcterms:W3CDTF">2020-12-30T11:20:54Z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