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2021年春季衢州市衢江区招聘公办幼儿园保育员公告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根据《幼儿园工作规程》、《3～6岁儿童学习与发展指南》及《浙江省学前教育条例》等精神，结合衢江公办幼儿园迅速发展及提高幼儿园保教质量的需求，经研究，决定组织开展2021年春季衢江区公办幼儿园保育员公开招聘工作。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  </w:t>
      </w:r>
      <w:r>
        <w:rPr>
          <w:rStyle w:val="5"/>
          <w:rFonts w:hint="default" w:ascii="仿宋_GB2312" w:hAnsi="宋体" w:eastAsia="仿宋_GB2312" w:cs="仿宋_GB2312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Style w:val="5"/>
          <w:rFonts w:ascii="仿宋" w:hAnsi="仿宋" w:eastAsia="仿宋" w:cs="仿宋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按照德才兼备、以德为先的用人标准，采取公开报名，公平竞争，择优聘用的原则组织招聘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，招聘全过程向社会公布，接受社会监督。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 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 二、招聘岗位、名额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衢江区公办幼儿园保育员，招聘名额20人。</w:t>
      </w:r>
    </w:p>
    <w:tbl>
      <w:tblPr>
        <w:tblW w:w="73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854"/>
        <w:gridCol w:w="2897"/>
        <w:gridCol w:w="1092"/>
        <w:gridCol w:w="9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1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招聘名额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缪家幼儿园</w:t>
            </w:r>
          </w:p>
        </w:tc>
        <w:tc>
          <w:tcPr>
            <w:tcW w:w="289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1.有强烈的事业心和责任感，品行端正，喜欢孩子，勤劳肯干，有志于幼儿教育事业；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2.学历要求：初中及以上学历；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3.户籍不限；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4.持有幼儿教师资格证书、保育员证书、保健医生证书的优先录取；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5.年龄要求45周岁以内，如有保育员经验（在公办幼儿园2年及以上工作经验）的年龄可放宽到50周岁以内；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6.身体健康，无传染病史及精神病史；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7.无违法犯罪记录。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莲花镇中心幼儿园</w:t>
            </w:r>
          </w:p>
        </w:tc>
        <w:tc>
          <w:tcPr>
            <w:tcW w:w="2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全旺镇中心幼儿园</w:t>
            </w:r>
          </w:p>
        </w:tc>
        <w:tc>
          <w:tcPr>
            <w:tcW w:w="2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大洲镇中心幼儿园</w:t>
            </w:r>
          </w:p>
        </w:tc>
        <w:tc>
          <w:tcPr>
            <w:tcW w:w="2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高家镇中心幼儿园</w:t>
            </w:r>
          </w:p>
        </w:tc>
        <w:tc>
          <w:tcPr>
            <w:tcW w:w="2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湖南镇中心幼儿园</w:t>
            </w:r>
          </w:p>
        </w:tc>
        <w:tc>
          <w:tcPr>
            <w:tcW w:w="2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黄坛口乡中心幼儿园</w:t>
            </w:r>
          </w:p>
        </w:tc>
        <w:tc>
          <w:tcPr>
            <w:tcW w:w="2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云溪乡中心幼儿园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 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三、岗位职责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负责照顾好幼儿的饮食起居等事项，负责本班级相关卫生保健工作，配合教师组织幼儿各项活动，严格执行幼儿园规章制度，认真履行其工作职责，在本班教师指导下严格执行幼儿园安全、卫生保健制度。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  </w:t>
      </w: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四、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招聘录用程序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本次招聘按照报名、现场资格审核、教育局资格复审、面试、体检、考核、聘用等程序进行。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（一）发布招聘信息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通过衢江区各公办幼儿园向社会公布招聘信息，明确有关事项及要求。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（二）报名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报名时间：自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1月11日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至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15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日，上午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9：00-11：30，下午14：00-17:00。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报名地点：衢江区各公办幼儿园。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报名者自行下载并填报报名表，直接到意向公办幼儿园进行报名。报名时需提供身份证、学历证书、各类资格证书、工作证明等材料的原件及复印件。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（三）资格初审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报名结束后，衢江区各公办幼儿园对报名对象进行资格初审，衢江区教育局进行资格复审，由衢江区各公办幼儿园公布通过资格审核人员名单等信息。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（四）面试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1.原则上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按照招聘计划数与报名人数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1:3的比例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确定面试对象，对确实难以形成有效竞争的岗位，经研究后，可降低入围面试比例。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2.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面试时间、地点：另行通知。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3.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面试内容：重点考察幼儿园保育知识和保育工作常规。面试成绩满分为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100分，合格分为70分，面试不合格者不得进入下一环节。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（五）建立保育员备选库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1.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根据成绩从高分到低分，按本次招聘计划数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1:2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的比例确定入库对象，不足比例的全部入库。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2.从备选库中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按本次招聘计划数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1:1的比例确定体检对象。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3.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保育员备选库建立后，因衢江区教育教学工作需要补充保育员的，经学校申请，报请衢江区教育局同意，按成绩从高分到低分进行递补。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（六）体检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体检按人社部、国家卫计委、国家公务员局《关于修订〈公务员录用体检通用标准（试行）〉及〈公务员录用体检操作手册（试行）〉有关内容的通知》（人社部发〔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2016〕140号）和《浙江省教师资格认定体检工作实施办法（试行）》执行。相同体检项目以标准高的为准。体检费及交通费用考生自理。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不按规定时间、地点参加体检，视作放弃体检，并取消聘用资格。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（七）考核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体检合格的人员列为考核对象，考核工作由区教育局会同学校组织实施。考核结论为合格或不宜聘用。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自动放弃考核、考核结论为不宜聘用的，取消聘用资格。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（八）聘用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根据考生成绩、资格审查、考核、体检情况经集体研究后确定拟聘用人员。拟聘用人员按有关程序办理聘用手续，签定劳动合同，并按有关政策规定享受相应的工资福利待遇。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16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16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2021年衢江区公开招聘保育员报名表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485"/>
        <w:jc w:val="righ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衢江区教育局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55"/>
        <w:jc w:val="righ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2021年1月8日</w:t>
      </w:r>
    </w:p>
    <w:tbl>
      <w:tblPr>
        <w:tblW w:w="931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9"/>
        <w:gridCol w:w="136"/>
        <w:gridCol w:w="467"/>
        <w:gridCol w:w="195"/>
        <w:gridCol w:w="467"/>
        <w:gridCol w:w="467"/>
        <w:gridCol w:w="314"/>
        <w:gridCol w:w="336"/>
        <w:gridCol w:w="747"/>
        <w:gridCol w:w="470"/>
        <w:gridCol w:w="112"/>
        <w:gridCol w:w="467"/>
        <w:gridCol w:w="467"/>
        <w:gridCol w:w="149"/>
        <w:gridCol w:w="331"/>
        <w:gridCol w:w="533"/>
        <w:gridCol w:w="533"/>
        <w:gridCol w:w="164"/>
        <w:gridCol w:w="303"/>
        <w:gridCol w:w="467"/>
        <w:gridCol w:w="467"/>
        <w:gridCol w:w="481"/>
        <w:gridCol w:w="481"/>
        <w:gridCol w:w="481"/>
        <w:gridCol w:w="496"/>
        <w:gridCol w:w="2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9315" w:type="dxa"/>
            <w:gridSpan w:val="26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135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z w:val="28"/>
                <w:szCs w:val="28"/>
                <w:bdr w:val="none" w:color="auto" w:sz="0" w:space="0"/>
              </w:rPr>
              <w:t>2021年衢江区公开招聘保育员报名表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135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报考岗位：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姓   名</w:t>
            </w: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性  别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55" w:type="dxa"/>
            <w:gridSpan w:val="5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-15"/>
                <w:sz w:val="28"/>
                <w:szCs w:val="28"/>
                <w:bdr w:val="none" w:color="auto" w:sz="0" w:space="0"/>
              </w:rPr>
              <w:t>户籍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55" w:type="dxa"/>
            <w:gridSpan w:val="5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毕业学校</w:t>
            </w:r>
          </w:p>
        </w:tc>
        <w:tc>
          <w:tcPr>
            <w:tcW w:w="358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55" w:type="dxa"/>
            <w:gridSpan w:val="5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家庭地址</w:t>
            </w:r>
          </w:p>
        </w:tc>
        <w:tc>
          <w:tcPr>
            <w:tcW w:w="384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62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主要工作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经历</w:t>
            </w:r>
          </w:p>
        </w:tc>
        <w:tc>
          <w:tcPr>
            <w:tcW w:w="8040" w:type="dxa"/>
            <w:gridSpan w:val="2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15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家庭主要成员情况(称谓、姓名、单位)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称谓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6315" w:type="dxa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15" w:type="dxa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15" w:type="dxa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15" w:type="dxa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资格审查结果</w:t>
            </w:r>
          </w:p>
        </w:tc>
        <w:tc>
          <w:tcPr>
            <w:tcW w:w="7590" w:type="dxa"/>
            <w:gridSpan w:val="2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符合报名条件□            不符合报名条件□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9315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资格初审签名：                      资格复审签名：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6150" w:right="0" w:firstLine="4485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年   月日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注：1.本表请用A4纸自行下载、打印或手写。手写用黑色水笔或钢笔填写，要求书写工整规范。内容要真实。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    2.报名时需提供身份证、学历证书、各类资格证书、工作证明等材料的原件及复印件。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610F"/>
    <w:rsid w:val="067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2021-01-07T14:09:00Z</dcterms:created>
  <dc:creator>Administrator</dc:creator>
  <cp:lastModifiedBy>Administrator</cp:lastModifiedBy>
  <dcterms:modified xsi:type="dcterms:W3CDTF">2021-01-07T14:13:00Z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