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212529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212529"/>
          <w:spacing w:val="0"/>
          <w:sz w:val="30"/>
          <w:szCs w:val="30"/>
          <w:shd w:val="clear" w:fill="FFFFFF"/>
        </w:rPr>
        <w:t>拱墅区教育局所属事业单位2020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212529"/>
          <w:spacing w:val="0"/>
          <w:sz w:val="30"/>
          <w:szCs w:val="30"/>
          <w:shd w:val="clear" w:fill="FFFFFF"/>
        </w:rPr>
        <w:t>年12月招聘入围面试人员公告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4"/>
        <w:gridCol w:w="1320"/>
        <w:gridCol w:w="15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是否入围面试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202101030102 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202101030103 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202101030110 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202101030111 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202101030112 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202101030114 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202101030115 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202101030122 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202101030124 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202101030132 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202101030133 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202101030207 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202101030213 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202101030217 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202101030227 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202101030330 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202101030431 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202101030630 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202101030731 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202101030829 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202101030932 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202101030933 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202101031030 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202101031231 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202101031330 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202101031628 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202101031730 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202101031830 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202101031930 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202101032030 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202101032136 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202101032230 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202101032630 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202101032730 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202101032830 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202101032930 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202101033030 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202101033235 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202101033330 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202101033631 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202101033730 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202101033830 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202101033930 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202101034030 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202101034130 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202101034230 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202101034330 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202101034430 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202101034530 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202101034509 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202101034525 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/>
          <w:i w:val="0"/>
          <w:caps w:val="0"/>
          <w:color w:val="212529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C22B9"/>
    <w:rsid w:val="472C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2021-01-08T13:00:00Z</dcterms:created>
  <dc:creator>Administrator</dc:creator>
  <cp:lastModifiedBy>Administrator</cp:lastModifiedBy>
  <dcterms:modified xsi:type="dcterms:W3CDTF">2021-01-08T13:03:08Z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