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50" w:beforeAutospacing="0" w:after="250" w:afterAutospacing="0" w:line="626" w:lineRule="atLeast"/>
        <w:ind w:left="0" w:right="0" w:firstLine="0"/>
        <w:jc w:val="center"/>
        <w:rPr>
          <w:rFonts w:ascii="Tahoma" w:hAnsi="Tahoma" w:eastAsia="Tahoma" w:cs="Tahoma"/>
          <w:sz w:val="22"/>
          <w:szCs w:val="22"/>
        </w:rPr>
      </w:pPr>
      <w:bookmarkStart w:id="0" w:name="_GoBack"/>
      <w:r>
        <w:rPr>
          <w:rFonts w:hint="default" w:ascii="Verdana" w:hAnsi="Verdana" w:cs="Verdana"/>
          <w:b/>
          <w:i w:val="0"/>
          <w:caps w:val="0"/>
          <w:color w:val="333333"/>
          <w:spacing w:val="0"/>
          <w:sz w:val="25"/>
          <w:szCs w:val="25"/>
          <w:bdr w:val="none" w:color="auto" w:sz="0" w:space="0"/>
          <w:shd w:val="clear" w:fill="FFFFFF"/>
        </w:rPr>
        <w:t>金华市人民医院</w:t>
      </w:r>
      <w:r>
        <w:rPr>
          <w:rFonts w:hint="eastAsia" w:ascii="宋体" w:hAnsi="宋体" w:eastAsia="宋体" w:cs="宋体"/>
          <w:b/>
          <w:i w:val="0"/>
          <w:caps w:val="0"/>
          <w:color w:val="474646"/>
          <w:spacing w:val="0"/>
          <w:kern w:val="0"/>
          <w:sz w:val="24"/>
          <w:szCs w:val="24"/>
          <w:bdr w:val="none" w:color="auto" w:sz="0" w:space="0"/>
          <w:shd w:val="clear" w:fill="FFFFFF"/>
          <w:lang w:val="en-US" w:eastAsia="zh-CN" w:bidi="ar"/>
        </w:rPr>
        <w:t>招聘岗位及条件</w:t>
      </w:r>
    </w:p>
    <w:bookmarkEnd w:id="0"/>
    <w:tbl>
      <w:tblPr>
        <w:tblW w:w="7425" w:type="dxa"/>
        <w:tblInd w:w="0" w:type="dxa"/>
        <w:shd w:val="clear"/>
        <w:tblLayout w:type="autofit"/>
        <w:tblCellMar>
          <w:top w:w="0" w:type="dxa"/>
          <w:left w:w="0" w:type="dxa"/>
          <w:bottom w:w="0" w:type="dxa"/>
          <w:right w:w="0" w:type="dxa"/>
        </w:tblCellMar>
      </w:tblPr>
      <w:tblGrid>
        <w:gridCol w:w="1528"/>
        <w:gridCol w:w="535"/>
        <w:gridCol w:w="1145"/>
        <w:gridCol w:w="1214"/>
        <w:gridCol w:w="1587"/>
        <w:gridCol w:w="1416"/>
      </w:tblGrid>
      <w:tr>
        <w:tblPrEx>
          <w:tblCellMar>
            <w:top w:w="0" w:type="dxa"/>
            <w:left w:w="0" w:type="dxa"/>
            <w:bottom w:w="0" w:type="dxa"/>
            <w:right w:w="0" w:type="dxa"/>
          </w:tblCellMar>
        </w:tblPrEx>
        <w:trPr>
          <w:trHeight w:val="864" w:hRule="atLeast"/>
        </w:trPr>
        <w:tc>
          <w:tcPr>
            <w:tcW w:w="195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岗位</w:t>
            </w:r>
          </w:p>
        </w:tc>
        <w:tc>
          <w:tcPr>
            <w:tcW w:w="56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人数</w:t>
            </w:r>
          </w:p>
        </w:tc>
        <w:tc>
          <w:tcPr>
            <w:tcW w:w="141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学历</w:t>
            </w:r>
          </w:p>
        </w:tc>
        <w:tc>
          <w:tcPr>
            <w:tcW w:w="141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年龄</w:t>
            </w:r>
          </w:p>
        </w:tc>
        <w:tc>
          <w:tcPr>
            <w:tcW w:w="184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所学专业</w:t>
            </w:r>
          </w:p>
        </w:tc>
        <w:tc>
          <w:tcPr>
            <w:tcW w:w="170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备注</w:t>
            </w:r>
          </w:p>
        </w:tc>
      </w:tr>
      <w:tr>
        <w:tblPrEx>
          <w:shd w:val="clear"/>
          <w:tblCellMar>
            <w:top w:w="0" w:type="dxa"/>
            <w:left w:w="0" w:type="dxa"/>
            <w:bottom w:w="0" w:type="dxa"/>
            <w:right w:w="0" w:type="dxa"/>
          </w:tblCellMar>
        </w:tblPrEx>
        <w:trPr>
          <w:trHeight w:val="1034" w:hRule="atLeast"/>
        </w:trPr>
        <w:tc>
          <w:tcPr>
            <w:tcW w:w="19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病案管理</w:t>
            </w:r>
          </w:p>
        </w:tc>
        <w:tc>
          <w:tcPr>
            <w:tcW w:w="5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3</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大专及以上</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1981年1月1日以后出生</w:t>
            </w:r>
          </w:p>
        </w:tc>
        <w:tc>
          <w:tcPr>
            <w:tcW w:w="18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预防医学、临床医学、护理、公共事业管理（卫生方向）、信息管理与信息系统、医学信息学、卫生信息管理</w:t>
            </w:r>
          </w:p>
        </w:tc>
        <w:tc>
          <w:tcPr>
            <w:tcW w:w="17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具有医院病案管理工作经验者优先</w:t>
            </w:r>
          </w:p>
        </w:tc>
      </w:tr>
      <w:tr>
        <w:tblPrEx>
          <w:shd w:val="clear"/>
          <w:tblCellMar>
            <w:top w:w="0" w:type="dxa"/>
            <w:left w:w="0" w:type="dxa"/>
            <w:bottom w:w="0" w:type="dxa"/>
            <w:right w:w="0" w:type="dxa"/>
          </w:tblCellMar>
        </w:tblPrEx>
        <w:trPr>
          <w:trHeight w:val="1034" w:hRule="atLeast"/>
        </w:trPr>
        <w:tc>
          <w:tcPr>
            <w:tcW w:w="19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病案编码员</w:t>
            </w:r>
          </w:p>
        </w:tc>
        <w:tc>
          <w:tcPr>
            <w:tcW w:w="5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本科及以上</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center"/>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1986年1月1日以后出生</w:t>
            </w:r>
          </w:p>
        </w:tc>
        <w:tc>
          <w:tcPr>
            <w:tcW w:w="184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预防医学、临床医学、护理、公共事业管理（卫生方向）、信息管理与信息系统、医学信息学、卫生信息管理</w:t>
            </w:r>
          </w:p>
        </w:tc>
        <w:tc>
          <w:tcPr>
            <w:tcW w:w="17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jc w:val="left"/>
              <w:rPr>
                <w:rFonts w:hint="default" w:ascii="Tahoma" w:hAnsi="Tahoma" w:eastAsia="Tahoma" w:cs="Tahoma"/>
                <w:sz w:val="22"/>
                <w:szCs w:val="22"/>
              </w:rPr>
            </w:pPr>
            <w:r>
              <w:rPr>
                <w:rFonts w:hint="eastAsia" w:ascii="宋体" w:hAnsi="宋体" w:eastAsia="宋体" w:cs="宋体"/>
                <w:kern w:val="0"/>
                <w:sz w:val="24"/>
                <w:szCs w:val="24"/>
                <w:bdr w:val="none" w:color="auto" w:sz="0" w:space="0"/>
                <w:lang w:val="en-US" w:eastAsia="zh-CN" w:bidi="ar"/>
              </w:rPr>
              <w:t>要求有全国编码证或浙江省编码证并在有效期内，三年及以上编码工作经验。</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firstLine="480"/>
        <w:jc w:val="left"/>
        <w:rPr>
          <w:rFonts w:hint="default" w:ascii="Tahoma" w:hAnsi="Tahoma" w:eastAsia="Tahoma" w:cs="Tahoma"/>
          <w:sz w:val="22"/>
          <w:szCs w:val="22"/>
        </w:rPr>
      </w:pPr>
      <w:r>
        <w:rPr>
          <w:rFonts w:hint="eastAsia" w:ascii="宋体" w:hAnsi="宋体" w:eastAsia="宋体" w:cs="宋体"/>
          <w:b w:val="0"/>
          <w:i w:val="0"/>
          <w:caps w:val="0"/>
          <w:color w:val="474646"/>
          <w:spacing w:val="0"/>
          <w:kern w:val="0"/>
          <w:sz w:val="24"/>
          <w:szCs w:val="24"/>
          <w:bdr w:val="none" w:color="auto" w:sz="0" w:space="0"/>
          <w:shd w:val="clear" w:fill="FFFFFF"/>
          <w:lang w:val="en-US" w:eastAsia="zh-CN" w:bidi="ar"/>
        </w:rPr>
        <w:t>注：1.专业问题由招聘单位负责解释。</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atLeast"/>
        <w:ind w:left="0" w:right="0" w:firstLine="480"/>
        <w:jc w:val="left"/>
        <w:rPr>
          <w:rFonts w:hint="default" w:ascii="Tahoma" w:hAnsi="Tahoma" w:eastAsia="Tahoma" w:cs="Tahoma"/>
          <w:sz w:val="22"/>
          <w:szCs w:val="22"/>
        </w:rPr>
      </w:pPr>
      <w:r>
        <w:rPr>
          <w:rFonts w:hint="eastAsia" w:ascii="宋体" w:hAnsi="宋体" w:eastAsia="宋体" w:cs="宋体"/>
          <w:b w:val="0"/>
          <w:i w:val="0"/>
          <w:caps w:val="0"/>
          <w:color w:val="474646"/>
          <w:spacing w:val="0"/>
          <w:kern w:val="0"/>
          <w:sz w:val="24"/>
          <w:szCs w:val="24"/>
          <w:bdr w:val="none" w:color="auto" w:sz="0" w:space="0"/>
          <w:shd w:val="clear" w:fill="FFFFFF"/>
          <w:lang w:val="en-US" w:eastAsia="zh-CN" w:bidi="ar"/>
        </w:rPr>
        <w:t>2.现在我院参加住院医师规范化培训的外单位人员或已在我院完成住院医师规范化培训但尚在服务期内的人员，谢绝报名，如有隐瞒真实情况的，一经查实，取消资格。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06B95"/>
    <w:rsid w:val="4C906B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2021-01-11T05:24:00Z</dcterms:created>
  <dc:creator>WPS_1609033458</dc:creator>
  <cp:lastModifiedBy>WPS_1609033458</cp:lastModifiedBy>
  <dcterms:modified xsi:type="dcterms:W3CDTF">2021-01-11T05:24:41Z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