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sz w:val="44"/>
        </w:rPr>
        <w:pict>
          <v:shape id="文本框 3" o:spid="_x0000_s1026" o:spt="202" type="#_x0000_t202" style="position:absolute;left:0pt;margin-left:-11.1pt;margin-top:-39pt;height:34.25pt;width:84.45pt;z-index:251659264;mso-width-relative:page;mso-height-relative:page;" filled="f" stroked="f" coordsize="21600,21600" o:gfxdata="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IFDOXbAAAACgEAAA8AAAAAAAAAAQAgAAAAIgAAAGRycy9kb3ducmV2LnhtbFBLAQIU&#10;ABQAAAAIAIdO4kA8vlrSKQIAACIEAAAOAAAAAAAAAAEAIAAAACoBAABkcnMvZTJvRG9jLnhtbFBL&#10;BQYAAAAABgAGAFkBAADFBQAAAAA=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黑体" w:hAnsi="黑体" w:eastAsia="黑体" w:cs="黑体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  <w:t>附件2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考生防疫须知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_GBK" w:hAnsi="Times New Roman" w:eastAsia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应提前自觉扫“通讯大数据行程卡”，如实提交14天内行程信息，申报“云南健康码”，并在各个招聘环节（考试、资格复审）入场处向工作人员提交一份本人真实有效、页面清晰的纸质“通讯大数据行程卡”和“云南健康码”，否则不能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二、考生进入各个招聘环节（考试、资格复审）时须进行体温测量，体温&lt;37.3℃。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考生参加考试时须配合考点做好疫情防控工作，其中：“云南健康码”为绿码人员，可按要求正常参加考试；“云南健康码”为黄码人员，持考试前7天内有效的核酸检测阴性证明方可进入考场；“云南健康码”为红码非境外入滇人员，持考试前7天内2次有效的核酸检测阴性证明方可进入考场；一个月内有高风险、中风险地区旅居史的人员，持考试前7天内有效的核酸检测阴性证明方可进入考场；一个月内有境外旅居史的人员，可在解除14天隔离观察后，持考试前7天内有效的核酸检测阴性证明方可进入考场。考生应做好自我防护，考试前主动减少外出和不必要的聚集、人员接触，在考前一周至面试结束后期间内，应避免离开考点所在地区，尤其应避免跨省流动，导致健康码异常，为正常参与后续招聘流程带来不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三、考生在各个招聘环节（考试、资格复审）过程中须全程佩戴一次性医用口罩，除需验明身份时方可摘下口罩，严禁扎堆交流、聚集等待等；发现自身或他人发热、咳嗽、乏力等症状，立即向工作人员报告。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对瞒报、谎报人员依法追究有关责任。请考生在参加各环节考试招聘前，严格按要求做好防控措施。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附件：1.通讯大数据行程卡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2.云南健康码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1.</w:t>
      </w:r>
      <w:r>
        <w:rPr>
          <w:rFonts w:hint="eastAsia" w:ascii="Times New Roman" w:hAnsi="Times New Roman" w:eastAsia="方正仿宋_GBK"/>
          <w:sz w:val="32"/>
          <w:szCs w:val="32"/>
        </w:rPr>
        <w:t>通讯大数据行程卡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182880</wp:posOffset>
            </wp:positionV>
            <wp:extent cx="3857625" cy="4276725"/>
            <wp:effectExtent l="0" t="0" r="9525" b="9525"/>
            <wp:wrapTight wrapText="bothSides">
              <wp:wrapPolygon>
                <wp:start x="0" y="0"/>
                <wp:lineTo x="0" y="21552"/>
                <wp:lineTo x="21547" y="21552"/>
                <wp:lineTo x="21547" y="0"/>
                <wp:lineTo x="0" y="0"/>
              </wp:wrapPolygon>
            </wp:wrapTight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2.</w:t>
      </w:r>
      <w:r>
        <w:rPr>
          <w:rFonts w:hint="eastAsia" w:ascii="Times New Roman" w:hAnsi="Times New Roman" w:eastAsia="方正仿宋_GBK"/>
          <w:sz w:val="32"/>
          <w:szCs w:val="32"/>
        </w:rPr>
        <w:t>云南健康码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657225</wp:posOffset>
            </wp:positionV>
            <wp:extent cx="4219575" cy="8162925"/>
            <wp:effectExtent l="0" t="0" r="9525" b="9525"/>
            <wp:wrapTopAndBottom/>
            <wp:docPr id="1" name="图片 1" descr="){MYBK6~)FHE`{4R}GC0J3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){MYBK6~)FHE`{4R}GC0J3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2098" w:right="1474" w:bottom="1928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B332CC"/>
    <w:rsid w:val="00052CFE"/>
    <w:rsid w:val="000A53B1"/>
    <w:rsid w:val="000E67C0"/>
    <w:rsid w:val="000F2E6A"/>
    <w:rsid w:val="0012611A"/>
    <w:rsid w:val="0019249C"/>
    <w:rsid w:val="001F1C91"/>
    <w:rsid w:val="00217ADA"/>
    <w:rsid w:val="002262BA"/>
    <w:rsid w:val="0028627C"/>
    <w:rsid w:val="00296565"/>
    <w:rsid w:val="002A3A5B"/>
    <w:rsid w:val="00377ED1"/>
    <w:rsid w:val="003D63EF"/>
    <w:rsid w:val="003E0D4C"/>
    <w:rsid w:val="004842DF"/>
    <w:rsid w:val="00526F89"/>
    <w:rsid w:val="005274AE"/>
    <w:rsid w:val="00551045"/>
    <w:rsid w:val="005D3FF1"/>
    <w:rsid w:val="00651C2A"/>
    <w:rsid w:val="006A61FE"/>
    <w:rsid w:val="006E5989"/>
    <w:rsid w:val="00706F52"/>
    <w:rsid w:val="007271BC"/>
    <w:rsid w:val="00731E75"/>
    <w:rsid w:val="007571BC"/>
    <w:rsid w:val="007B181E"/>
    <w:rsid w:val="007B5DD7"/>
    <w:rsid w:val="007E4144"/>
    <w:rsid w:val="007F15C0"/>
    <w:rsid w:val="008B6E49"/>
    <w:rsid w:val="00926714"/>
    <w:rsid w:val="009C0AB4"/>
    <w:rsid w:val="00A17DC6"/>
    <w:rsid w:val="00A46C8D"/>
    <w:rsid w:val="00A66C02"/>
    <w:rsid w:val="00AA62C4"/>
    <w:rsid w:val="00AC0034"/>
    <w:rsid w:val="00B25EE6"/>
    <w:rsid w:val="00B332CC"/>
    <w:rsid w:val="00B45780"/>
    <w:rsid w:val="00B83B86"/>
    <w:rsid w:val="00B96F3C"/>
    <w:rsid w:val="00BC7317"/>
    <w:rsid w:val="00C36C78"/>
    <w:rsid w:val="00C56E63"/>
    <w:rsid w:val="00D13DCB"/>
    <w:rsid w:val="00D1795F"/>
    <w:rsid w:val="00F37DB2"/>
    <w:rsid w:val="00F53C21"/>
    <w:rsid w:val="00F92968"/>
    <w:rsid w:val="00FB706C"/>
    <w:rsid w:val="13067EA8"/>
    <w:rsid w:val="1F6B1043"/>
    <w:rsid w:val="320F4F54"/>
    <w:rsid w:val="3920472D"/>
    <w:rsid w:val="43A624A3"/>
    <w:rsid w:val="47581C1A"/>
    <w:rsid w:val="4D681645"/>
    <w:rsid w:val="5B982713"/>
    <w:rsid w:val="6A094ADC"/>
    <w:rsid w:val="77C60FEB"/>
    <w:rsid w:val="79CE0077"/>
    <w:rsid w:val="7C5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4D2FA-F306-4671-8810-D5BDF4426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</Words>
  <Characters>608</Characters>
  <Lines>5</Lines>
  <Paragraphs>1</Paragraphs>
  <TotalTime>1</TotalTime>
  <ScaleCrop>false</ScaleCrop>
  <LinksUpToDate>false</LinksUpToDate>
  <CharactersWithSpaces>713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2020-09-11T14:29:00Z</dcterms:created>
  <dc:creator>NTKO</dc:creator>
  <cp:lastModifiedBy>﹎晨暮与光、</cp:lastModifiedBy>
  <cp:lastPrinted>2020-12-21T07:08:24Z</cp:lastPrinted>
  <dcterms:modified xsi:type="dcterms:W3CDTF">2020-12-21T07:19:47Z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