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成都市润弘投资有限公司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幼儿园公开招聘岗位要求一览表</w:t>
      </w:r>
    </w:p>
    <w:tbl>
      <w:tblPr>
        <w:tblStyle w:val="9"/>
        <w:tblW w:w="9420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15"/>
        <w:gridCol w:w="5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53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园长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default" w:ascii="仿宋_GB2312" w:hAnsi="黑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8000-10000元/月</w:t>
            </w:r>
          </w:p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1.年龄28-45岁之间，大专及以上学历，学前教育相关专业毕业，须持有幼儿教师资格证、幼儿园园长上岗证，形象气质佳；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2.至少5年以上幼教工作经验，3年以上园长综合运营管理工作经验，参与过幼儿园年检评级等相关工作，具备新园筹备工作经验、有公办园工作经历、示范园或一级园园长工作经验优先；</w:t>
            </w:r>
          </w:p>
          <w:p>
            <w:pPr>
              <w:jc w:val="left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3.具备优秀的组织领导、决策经验、解决问题、沟通协调和抗压等综合能力。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教学园长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6000-8000元/月</w:t>
            </w:r>
          </w:p>
        </w:tc>
        <w:tc>
          <w:tcPr>
            <w:tcW w:w="5325" w:type="dxa"/>
            <w:noWrap w:val="0"/>
            <w:vAlign w:val="top"/>
          </w:tcPr>
          <w:p>
            <w:pPr>
              <w:jc w:val="left"/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1.大专及以上学历，学前教育相关专业毕业，3年以上副园长或教学园长工作经验，须持有教师资格证和园长资格证；</w:t>
            </w:r>
          </w:p>
          <w:p>
            <w:pPr>
              <w:jc w:val="left"/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2.热爱教育事业，具有独立教学管理经验、教研能力及团队管理能力；</w:t>
            </w:r>
          </w:p>
          <w:p>
            <w:pPr>
              <w:jc w:val="left"/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3.具有先进的幼儿教学理念以及丰富的幼儿教育、保育知识；</w:t>
            </w:r>
          </w:p>
          <w:p>
            <w:pPr>
              <w:jc w:val="left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4.具有较强的逻辑分析和判断能力，团队意识强，工作具有前瞻性和计划性，执行力强。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主班教师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4000-6000元/月</w:t>
            </w:r>
          </w:p>
          <w:p>
            <w:pPr>
              <w:jc w:val="center"/>
              <w:rPr>
                <w:rFonts w:hint="default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1.大专及以上学历，学前教育相关专业毕业，持有幼儿教师资格证，具备3年及以上主班老师工作经验；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2.具有一定的班级管理和教育教学经验以及一定的突发事件处理能力。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配班教师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3500-5000元/月</w:t>
            </w:r>
          </w:p>
        </w:tc>
        <w:tc>
          <w:tcPr>
            <w:tcW w:w="53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1.大专及以上学历，学前教育相关专业毕业，持有幼儿教师资格证书；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2.热爱教育工作，有亲和力，责任心强，沟通能力强；</w:t>
            </w:r>
          </w:p>
          <w:p>
            <w:pPr>
              <w:jc w:val="left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3.具有班级管理和教育工作经验，具备一定的突发事件处理能力。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val="en-US" w:eastAsia="zh-CN"/>
              </w:rPr>
              <w:t>助教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3000-4000元/月</w:t>
            </w:r>
          </w:p>
          <w:p>
            <w:pPr>
              <w:jc w:val="center"/>
              <w:rPr>
                <w:rFonts w:hint="default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1.大专及以上学历，学前教育相关专业毕业，持有幼儿园教师资格证书，具备幼儿园助教老师的工作经验或实习经验；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2.责任心强，有团队精神,拥有较强的主动性和创造性。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保育员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3000-4000元/月</w:t>
            </w:r>
          </w:p>
        </w:tc>
        <w:tc>
          <w:tcPr>
            <w:tcW w:w="53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1.中专及以上学历，年龄45岁以下，持有保育员证书，有幼儿园保育工作一年以上经验;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2.喜欢孩子，有一定的育儿经验，做事耐心细致，具备良好的服务意识。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行政专员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3500-4500元/月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1.大专及以上学历，3年以上相关工作经验；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黑体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2.有一定的文字功底，具备较强的书面和口头表达能力，文学系、中文系优先考虑。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保健医生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黑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4000-5500元/月</w:t>
            </w:r>
          </w:p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1.大专及以上学历，持有成都市保健医上岗证，具备至少一年幼儿园相关工作经验；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2.掌握较丰富的儿科临床工作经验者优先，懂幼儿营养配餐知识；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3.熟悉各种儿童常见疾病及传染病的症状，并能正确处理。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出纳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3000-4500元/月</w:t>
            </w:r>
          </w:p>
        </w:tc>
        <w:tc>
          <w:tcPr>
            <w:tcW w:w="53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大专及以上学历，会计或相关专业</w:t>
            </w: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毕业，具备至少一年</w:t>
            </w:r>
            <w:r>
              <w:rPr>
                <w:rFonts w:hint="default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出纳或库管工作经验，持会计从业资格证；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有较强的沟通能力、组织协调能力和较强的服务意识</w:t>
            </w: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，具备较</w:t>
            </w:r>
            <w:r>
              <w:rPr>
                <w:rFonts w:hint="default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强的计划与执行能力</w:t>
            </w: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仿宋_GB2312" w:hAnsi="黑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熟练使用会计软件和办公自动化软件。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厨师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4000-6000元/月</w:t>
            </w:r>
          </w:p>
          <w:p>
            <w:pPr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1.高中及以上学历，持有中级及以上烹饪等级证书；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黑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8"/>
                <w:szCs w:val="28"/>
                <w:lang w:val="en-US" w:eastAsia="zh-CN"/>
              </w:rPr>
              <w:t>2.有厨师工作经验3年以上(年龄50岁以下)，具备幼儿园厨师经验者优先。</w:t>
            </w:r>
          </w:p>
        </w:tc>
      </w:tr>
    </w:tbl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</w:p>
    <w:sectPr>
      <w:pgSz w:w="11906" w:h="16838" w:orient="landscape"/>
      <w:pgMar w:top="1083" w:right="1440" w:bottom="1083" w:left="1440" w:header="850" w:footer="992" w:gutter="0"/>
      <w:pgNumType w:start="1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A397D"/>
    <w:rsid w:val="0076400A"/>
    <w:rsid w:val="0B692038"/>
    <w:rsid w:val="198E1554"/>
    <w:rsid w:val="1AEB6E84"/>
    <w:rsid w:val="203625E3"/>
    <w:rsid w:val="20C768DB"/>
    <w:rsid w:val="24FE235C"/>
    <w:rsid w:val="259B2AC2"/>
    <w:rsid w:val="25D653B2"/>
    <w:rsid w:val="2D002941"/>
    <w:rsid w:val="35DB4229"/>
    <w:rsid w:val="3F825167"/>
    <w:rsid w:val="42F41BED"/>
    <w:rsid w:val="4AD845E4"/>
    <w:rsid w:val="4EC715CC"/>
    <w:rsid w:val="500C1BDA"/>
    <w:rsid w:val="562E216C"/>
    <w:rsid w:val="58CA397D"/>
    <w:rsid w:val="5B081EA1"/>
    <w:rsid w:val="60B86988"/>
    <w:rsid w:val="618E5D99"/>
    <w:rsid w:val="67350ACF"/>
    <w:rsid w:val="67CE5DC2"/>
    <w:rsid w:val="6D202CBB"/>
    <w:rsid w:val="6E7C492C"/>
    <w:rsid w:val="74582727"/>
    <w:rsid w:val="753E37DE"/>
    <w:rsid w:val="78FB26E1"/>
    <w:rsid w:val="7B9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widowControl w:val="0"/>
      <w:spacing w:before="240" w:after="12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40" w:beforeLines="0" w:beforeAutospacing="0" w:after="260" w:afterLines="0" w:afterAutospacing="0" w:line="240" w:lineRule="auto"/>
      <w:jc w:val="left"/>
      <w:outlineLvl w:val="1"/>
    </w:pPr>
    <w:rPr>
      <w:rFonts w:ascii="Arial" w:hAnsi="Arial" w:eastAsia="楷体" w:cs="Times New Roman"/>
      <w:b/>
      <w:sz w:val="44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widowControl/>
      <w:adjustRightInd w:val="0"/>
      <w:snapToGrid w:val="0"/>
      <w:spacing w:before="260" w:after="260" w:line="416" w:lineRule="auto"/>
      <w:ind w:left="420" w:leftChars="200"/>
      <w:jc w:val="left"/>
      <w:outlineLvl w:val="2"/>
    </w:pPr>
    <w:rPr>
      <w:rFonts w:ascii="Tahoma" w:hAnsi="Tahoma" w:eastAsia="宋体"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="280" w:after="290" w:line="377" w:lineRule="auto"/>
      <w:ind w:left="420" w:leftChars="200"/>
      <w:outlineLvl w:val="3"/>
    </w:pPr>
    <w:rPr>
      <w:rFonts w:ascii="Cambria" w:hAnsi="Cambria" w:eastAsia="宋体" w:cs="Times New Roman"/>
      <w:b/>
      <w:bCs/>
      <w:sz w:val="32"/>
      <w:szCs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 w:cs="Times New Roman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2 Char"/>
    <w:link w:val="3"/>
    <w:qFormat/>
    <w:uiPriority w:val="0"/>
    <w:rPr>
      <w:rFonts w:ascii="Arial" w:hAnsi="Arial" w:eastAsia="楷体" w:cs="Times New Roman"/>
      <w:b/>
      <w:sz w:val="44"/>
    </w:rPr>
  </w:style>
  <w:style w:type="character" w:customStyle="1" w:styleId="11">
    <w:name w:val="标题 3 Char"/>
    <w:basedOn w:val="7"/>
    <w:link w:val="4"/>
    <w:qFormat/>
    <w:uiPriority w:val="9"/>
    <w:rPr>
      <w:rFonts w:ascii="Tahoma" w:hAnsi="Tahoma" w:eastAsia="宋体" w:cs="Times New Roman"/>
      <w:b/>
      <w:bCs/>
      <w:sz w:val="32"/>
      <w:szCs w:val="32"/>
    </w:rPr>
  </w:style>
  <w:style w:type="character" w:customStyle="1" w:styleId="12">
    <w:name w:val="标题 4 Char"/>
    <w:basedOn w:val="7"/>
    <w:link w:val="5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28"/>
    </w:rPr>
  </w:style>
  <w:style w:type="character" w:customStyle="1" w:styleId="13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2021-01-21T09:39:00Z</dcterms:created>
  <dc:creator>欧阳</dc:creator>
  <cp:lastModifiedBy>Administrator</cp:lastModifiedBy>
  <dcterms:modified xsi:type="dcterms:W3CDTF">2021-01-21T09:58:48Z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