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附表一</w:t>
      </w:r>
    </w:p>
    <w:p>
      <w:pPr>
        <w:spacing w:line="400" w:lineRule="exact"/>
        <w:jc w:val="center"/>
        <w:rPr>
          <w:rFonts w:asciiTheme="minorEastAsia" w:hAnsiTheme="minorEastAsia"/>
          <w:b/>
          <w:sz w:val="36"/>
          <w:szCs w:val="32"/>
          <w:highlight w:val="none"/>
        </w:rPr>
      </w:pPr>
      <w:bookmarkStart w:id="0" w:name="_GoBack"/>
      <w:r>
        <w:rPr>
          <w:rFonts w:hint="eastAsia" w:asciiTheme="minorEastAsia" w:hAnsiTheme="minorEastAsia"/>
          <w:b/>
          <w:sz w:val="36"/>
          <w:szCs w:val="32"/>
          <w:highlight w:val="none"/>
        </w:rPr>
        <w:t>物化探所2021年招聘工作人员岗位需求表</w:t>
      </w:r>
      <w:bookmarkEnd w:id="0"/>
    </w:p>
    <w:tbl>
      <w:tblPr>
        <w:tblStyle w:val="3"/>
        <w:tblW w:w="152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300"/>
        <w:gridCol w:w="3248"/>
        <w:gridCol w:w="1379"/>
        <w:gridCol w:w="2263"/>
        <w:gridCol w:w="2266"/>
        <w:gridCol w:w="1474"/>
        <w:gridCol w:w="2021"/>
        <w:gridCol w:w="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序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号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拟聘工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作岗位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岗位简介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学位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其他要求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招聘对象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备注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需求人数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从事高分辨的电磁探测方法、正反演模拟技术研究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地球物理学等相关专业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电磁探测方向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本科地球物理专业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从事电磁探测技术在能源、矿产资源等领域开展应用研究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地球探测与信息技术等相关专业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能源、矿产资源勘查方向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本科地球物理专业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从事电磁法理论研究、技术创新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地球探测与信息技术等相关专业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电磁法方向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本科地球物理专业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从事地球物理仪器设备研发工作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仪器科学与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电子或电磁仪器方向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从事地下水资源调查评价与监测技术攻关与创新应用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地质工程等相关专业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地下水科学与工程方向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从事二维、三维地震勘探数据处理与解释相关工作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地球物理等相关专业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地震数据处理与解释方向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从事重磁探测理论研究、技术创新及应用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地球探测与信息技术等相关专业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重磁勘探方向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本科地球物理专业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从事应用地质调查研究工作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构造地质学等相关专业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构造地质方向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本科地质专业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从事战略性矿产资源立体地球化学勘查或矿床研究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地球化学或矿物学、岩石学、矿床学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勘查地球化学或矿床地质方向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从事战略性矿产资源地球化学勘查与地质找矿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矿产普查与勘探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固体矿产勘查方向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从事土地质量地球化学调查评论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地质学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或地球化学等相关专业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勘查地球化学方向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从事生态环境地球化学调查评价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地质学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或地球化学等相关专业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环境地球化学方向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从事生态环境地球化学调查评价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环境科学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与工程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环境生态学方向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从事大型数据库建设和维护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地理信息科学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或计算机科学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与技术等相关专业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数据库建设与维护方向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从事电磁法二维、三维正反演理论研究和软件开发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物理学或计算数学或地球物理学等相关专业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大地电磁测深正反演方法研究方向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从事区域地球物理资料解释研究、区域构造研究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地质学等相关专业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岩石圈深部结构、演化、动力学机制及其资源环境效应研究方向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从事战略性矿产资源调查与研究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地质矿产勘查等相关专业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矿产资源勘查方向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同等条件下，熟悉物探技术方法者优先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从事重要经济区和城市群地下空间地质结构调查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地质工程等相关专业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地下空间探测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从事海岸带及岛礁资源环境调查评价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地质工程等相关专业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水文地质方向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从事地质灾害调查与监测，国土空间地质安全风险评估与监测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地质工程等相关专业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地质灾害方向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从事环境地质、灾害地质调查与方法技术研究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地理信息系统等相关专业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遥感数据解译方向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从事地质样品分析测试工作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本科化学类或硕士分析化学等相关专业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硕士学历则要求本科专业为化学类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数据库建设与维护、软件开发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地理信息科学或计算机科学与技术等相关专业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数据库建设或软件开发方向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数据库建设与维护、服务系统开发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地理信息系统或计算机科学与技术等相关专业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地理信息系统开发或软件工程方向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应届高校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C4C24"/>
    <w:rsid w:val="6D9C4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2021-02-01T09:42:00Z</dcterms:created>
  <dc:creator>user</dc:creator>
  <cp:lastModifiedBy>user</cp:lastModifiedBy>
  <dcterms:modified xsi:type="dcterms:W3CDTF">2021-02-01T09:43:25Z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