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2578"/>
        <w:tblW w:w="146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365"/>
        <w:gridCol w:w="1161"/>
        <w:gridCol w:w="1260"/>
        <w:gridCol w:w="720"/>
        <w:gridCol w:w="1080"/>
        <w:gridCol w:w="1800"/>
        <w:gridCol w:w="2520"/>
        <w:gridCol w:w="1759"/>
        <w:gridCol w:w="723"/>
        <w:gridCol w:w="90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61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bookmarkStart w:id="0" w:name="RANGE!A1:L8"/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龙门县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eastAsia="zh-CN"/>
              </w:rPr>
              <w:t>政务服务数据管理局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招聘人员岗位设置情况表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岗位及代码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岗位描述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年龄要求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户籍要求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性别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其他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服务</w:t>
            </w:r>
            <w:r>
              <w:rPr>
                <w:rFonts w:hint="eastAsia" w:ascii="宋体" w:hAnsi="宋体" w:cs="宋体"/>
                <w:kern w:val="0"/>
                <w:sz w:val="24"/>
              </w:rPr>
              <w:t>窗口工作人员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政务服务数据管理局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主要负责综合窗口业务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、政务服务热线等工作。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全日制本科以上学历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30岁以下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(含30周岁,即1991年1月31日后出生)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9640D"/>
    <w:rsid w:val="0239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2021-02-05T09:17:00Z</dcterms:created>
  <dc:creator>县行政服务中心</dc:creator>
  <cp:lastModifiedBy>县行政服务中心</cp:lastModifiedBy>
  <dcterms:modified xsi:type="dcterms:W3CDTF">2021-02-05T09:17:47Z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