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947" w:type="dxa"/>
        <w:tblInd w:w="0" w:type="dxa"/>
        <w:shd w:val="clear" w:color="auto" w:fill="auto"/>
        <w:tblLayout w:type="fixed"/>
        <w:tblCellMar>
          <w:top w:w="0" w:type="dxa"/>
          <w:left w:w="0" w:type="dxa"/>
          <w:bottom w:w="0" w:type="dxa"/>
          <w:right w:w="0" w:type="dxa"/>
        </w:tblCellMar>
      </w:tblPr>
      <w:tblGrid>
        <w:gridCol w:w="672"/>
        <w:gridCol w:w="1962"/>
        <w:gridCol w:w="1173"/>
        <w:gridCol w:w="3285"/>
        <w:gridCol w:w="1935"/>
        <w:gridCol w:w="4920"/>
      </w:tblGrid>
      <w:tr>
        <w:tblPrEx>
          <w:shd w:val="clear" w:color="auto" w:fill="auto"/>
          <w:tblCellMar>
            <w:top w:w="0" w:type="dxa"/>
            <w:left w:w="0" w:type="dxa"/>
            <w:bottom w:w="0" w:type="dxa"/>
            <w:right w:w="0" w:type="dxa"/>
          </w:tblCellMar>
        </w:tblPrEx>
        <w:trPr>
          <w:trHeight w:val="450" w:hRule="atLeast"/>
        </w:trPr>
        <w:tc>
          <w:tcPr>
            <w:tcW w:w="13947"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4"/>
                <w:szCs w:val="44"/>
                <w:u w:val="none"/>
              </w:rPr>
            </w:pPr>
            <w:bookmarkStart w:id="0" w:name="_GoBack"/>
            <w:bookmarkEnd w:id="0"/>
            <w:r>
              <w:rPr>
                <w:rFonts w:hint="default" w:ascii="方正小标宋简体" w:hAnsi="方正小标宋简体" w:eastAsia="方正小标宋简体" w:cs="方正小标宋简体"/>
                <w:i w:val="0"/>
                <w:color w:val="auto"/>
                <w:kern w:val="0"/>
                <w:sz w:val="32"/>
                <w:szCs w:val="32"/>
                <w:u w:val="none"/>
                <w:lang w:val="en-US" w:eastAsia="zh-CN" w:bidi="ar"/>
              </w:rPr>
              <w:t>新洲区融媒体中心招聘人员岗位表</w:t>
            </w:r>
          </w:p>
        </w:tc>
      </w:tr>
      <w:tr>
        <w:tblPrEx>
          <w:shd w:val="clear" w:color="auto" w:fill="auto"/>
          <w:tblCellMar>
            <w:top w:w="0" w:type="dxa"/>
            <w:left w:w="0" w:type="dxa"/>
            <w:bottom w:w="0" w:type="dxa"/>
            <w:right w:w="0" w:type="dxa"/>
          </w:tblCellMar>
        </w:tblPrEx>
        <w:trPr>
          <w:trHeight w:val="39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auto"/>
                <w:sz w:val="24"/>
                <w:szCs w:val="24"/>
                <w:u w:val="none"/>
              </w:rPr>
            </w:pPr>
            <w:r>
              <w:rPr>
                <w:rFonts w:hint="default" w:ascii="方正小标宋简体" w:hAnsi="方正小标宋简体" w:eastAsia="方正小标宋简体" w:cs="方正小标宋简体"/>
                <w:i w:val="0"/>
                <w:color w:val="auto"/>
                <w:kern w:val="0"/>
                <w:sz w:val="24"/>
                <w:szCs w:val="24"/>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auto"/>
                <w:sz w:val="24"/>
                <w:szCs w:val="24"/>
                <w:u w:val="none"/>
              </w:rPr>
            </w:pPr>
            <w:r>
              <w:rPr>
                <w:rFonts w:hint="default" w:ascii="方正小标宋简体" w:hAnsi="方正小标宋简体" w:eastAsia="方正小标宋简体" w:cs="方正小标宋简体"/>
                <w:i w:val="0"/>
                <w:color w:val="auto"/>
                <w:kern w:val="0"/>
                <w:sz w:val="24"/>
                <w:szCs w:val="24"/>
                <w:u w:val="none"/>
                <w:lang w:val="en-US" w:eastAsia="zh-CN" w:bidi="ar"/>
              </w:rPr>
              <w:t>岗位名称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auto"/>
                <w:sz w:val="24"/>
                <w:szCs w:val="24"/>
                <w:u w:val="none"/>
              </w:rPr>
            </w:pPr>
            <w:r>
              <w:rPr>
                <w:rFonts w:hint="default" w:ascii="方正小标宋简体" w:hAnsi="方正小标宋简体" w:eastAsia="方正小标宋简体" w:cs="方正小标宋简体"/>
                <w:i w:val="0"/>
                <w:color w:val="auto"/>
                <w:kern w:val="0"/>
                <w:sz w:val="24"/>
                <w:szCs w:val="24"/>
                <w:u w:val="none"/>
                <w:lang w:val="en-US" w:eastAsia="zh-CN" w:bidi="ar"/>
              </w:rPr>
              <w:t>招聘人数</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auto"/>
                <w:sz w:val="24"/>
                <w:szCs w:val="24"/>
                <w:u w:val="none"/>
              </w:rPr>
            </w:pPr>
            <w:r>
              <w:rPr>
                <w:rFonts w:hint="default" w:ascii="方正小标宋简体" w:hAnsi="方正小标宋简体" w:eastAsia="方正小标宋简体" w:cs="方正小标宋简体"/>
                <w:i w:val="0"/>
                <w:color w:val="auto"/>
                <w:kern w:val="0"/>
                <w:sz w:val="24"/>
                <w:szCs w:val="24"/>
                <w:u w:val="none"/>
                <w:lang w:val="en-US" w:eastAsia="zh-CN" w:bidi="ar"/>
              </w:rPr>
              <w:t>岗位职责</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年龄</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auto"/>
                <w:sz w:val="24"/>
                <w:szCs w:val="24"/>
                <w:u w:val="none"/>
              </w:rPr>
            </w:pPr>
            <w:r>
              <w:rPr>
                <w:rFonts w:hint="default" w:ascii="方正小标宋简体" w:hAnsi="方正小标宋简体" w:eastAsia="方正小标宋简体" w:cs="方正小标宋简体"/>
                <w:i w:val="0"/>
                <w:color w:val="auto"/>
                <w:kern w:val="0"/>
                <w:sz w:val="24"/>
                <w:szCs w:val="24"/>
                <w:u w:val="none"/>
                <w:lang w:val="en-US" w:eastAsia="zh-CN" w:bidi="ar"/>
              </w:rPr>
              <w:t>岗位要求</w:t>
            </w:r>
          </w:p>
        </w:tc>
      </w:tr>
      <w:tr>
        <w:tblPrEx>
          <w:shd w:val="clear" w:color="auto" w:fill="auto"/>
          <w:tblCellMar>
            <w:top w:w="0" w:type="dxa"/>
            <w:left w:w="0" w:type="dxa"/>
            <w:bottom w:w="0" w:type="dxa"/>
            <w:right w:w="0" w:type="dxa"/>
          </w:tblCellMar>
        </w:tblPrEx>
        <w:trPr>
          <w:trHeight w:val="20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融媒体记者编辑</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2人</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全媒体记者岗位：负责全媒体新闻采访、视频摄制、图文编辑制作；</w:t>
            </w:r>
          </w:p>
          <w:p>
            <w:pPr>
              <w:keepNext w:val="0"/>
              <w:keepLines w:val="0"/>
              <w:widowControl/>
              <w:numPr>
                <w:ilvl w:val="0"/>
                <w:numId w:val="1"/>
              </w:numPr>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全媒体编辑岗位：负责新媒体运营、负责各平台内容日常更新、维护、审核、发布等工作。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35岁以下</w:t>
            </w:r>
          </w:p>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（1986年1月1日以后出生）</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传媒文学、汉语言文学及相关专业，或对新媒体非常熟悉了解，擅长写策划方案，有一定文字编辑功底；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2、具备互联网思维，能熟练驾驭全媒体生产的全流程工作要求，具备良好的策划、采写、编辑和新媒体运用等多种能力；</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3、具有较强的口头表达能力和沟通协调能力；</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4、思想政治素质好，具有较强的敬业精神和团队协作意识，有吃苦耐劳精神，适应加班工作；</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5、能熟练运用音视频编辑等工作软件；</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6、有采编资历、持相关职业资格或技术职称者可适当放宽年龄要求；</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7、有相关专业工作经历的研究生或岗位中级以上职称的可适当放宽年龄要求。</w:t>
            </w:r>
          </w:p>
        </w:tc>
      </w:tr>
      <w:tr>
        <w:tblPrEx>
          <w:shd w:val="clear" w:color="auto" w:fill="auto"/>
          <w:tblCellMar>
            <w:top w:w="0" w:type="dxa"/>
            <w:left w:w="0" w:type="dxa"/>
            <w:bottom w:w="0" w:type="dxa"/>
            <w:right w:w="0" w:type="dxa"/>
          </w:tblCellMar>
        </w:tblPrEx>
        <w:trPr>
          <w:trHeight w:val="271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财务人员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1人</w:t>
            </w:r>
          </w:p>
        </w:tc>
        <w:tc>
          <w:tcPr>
            <w:tcW w:w="3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做好出纳工作；</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2、做好财务监察和审计工作。</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35岁以下</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（1986年1月1日以后出生）</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会计学、财务管理专业或相关专业毕业人员，取得初级会计师及以上职称，具有3年以上财务工作经验；熟练使用各种财务工具和办公软件；</w:t>
            </w:r>
          </w:p>
          <w:p>
            <w:pPr>
              <w:keepNext w:val="0"/>
              <w:keepLines w:val="0"/>
              <w:widowControl/>
              <w:numPr>
                <w:ilvl w:val="0"/>
                <w:numId w:val="4"/>
              </w:numPr>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善于处理流程性事务、良好的学习能力、独立工作能力和财务分析能力；</w:t>
            </w:r>
          </w:p>
          <w:p>
            <w:pPr>
              <w:keepNext w:val="0"/>
              <w:keepLines w:val="0"/>
              <w:widowControl/>
              <w:numPr>
                <w:ilvl w:val="0"/>
                <w:numId w:val="4"/>
              </w:numPr>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记账要求字迹清晰、准确、及时，账目日清月结，报表编制准确、及时；工作细致，责任感强，良好的沟通能力、团队精神；</w:t>
            </w:r>
          </w:p>
          <w:p>
            <w:pPr>
              <w:keepNext w:val="0"/>
              <w:keepLines w:val="0"/>
              <w:widowControl/>
              <w:numPr>
                <w:ilvl w:val="0"/>
                <w:numId w:val="4"/>
              </w:numPr>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了解国家财经政策和会计、税务法规，熟悉银行结算业务；</w:t>
            </w:r>
          </w:p>
          <w:p>
            <w:pPr>
              <w:keepNext w:val="0"/>
              <w:keepLines w:val="0"/>
              <w:widowControl/>
              <w:numPr>
                <w:ilvl w:val="0"/>
                <w:numId w:val="4"/>
              </w:numPr>
              <w:suppressLineNumbers w:val="0"/>
              <w:jc w:val="left"/>
              <w:textAlignment w:val="center"/>
              <w:rPr>
                <w:rFonts w:hint="eastAsia" w:ascii="宋体" w:hAnsi="宋体" w:eastAsia="宋体" w:cs="宋体"/>
                <w:i w:val="0"/>
                <w:color w:val="auto"/>
                <w:sz w:val="21"/>
                <w:szCs w:val="21"/>
                <w:u w:val="none"/>
              </w:rPr>
            </w:pPr>
            <w:r>
              <w:rPr>
                <w:rFonts w:hint="eastAsia" w:asciiTheme="minorEastAsia" w:hAnsiTheme="minorEastAsia" w:eastAsiaTheme="minorEastAsia" w:cstheme="minorEastAsia"/>
                <w:color w:val="auto"/>
                <w:kern w:val="0"/>
                <w:sz w:val="21"/>
                <w:szCs w:val="21"/>
                <w:lang w:val="en-US" w:eastAsia="zh-CN"/>
              </w:rPr>
              <w:t>同等条件下居住新洲区邾城街者优先。</w:t>
            </w:r>
          </w:p>
        </w:tc>
      </w:tr>
    </w:tbl>
    <w:p>
      <w:pPr>
        <w:keepNext w:val="0"/>
        <w:keepLines w:val="0"/>
        <w:pageBreakBefore w:val="0"/>
        <w:kinsoku/>
        <w:overflowPunct/>
        <w:topLinePunct w:val="0"/>
        <w:autoSpaceDE/>
        <w:autoSpaceDN/>
        <w:bidi w:val="0"/>
        <w:adjustRightInd/>
        <w:snapToGrid/>
        <w:spacing w:line="580" w:lineRule="exact"/>
        <w:rPr>
          <w:rFonts w:ascii="仿宋" w:hAnsi="仿宋" w:eastAsia="仿宋" w:cs="Times New Roman"/>
          <w:color w:val="auto"/>
          <w:sz w:val="28"/>
          <w:szCs w:val="28"/>
        </w:rPr>
      </w:pPr>
    </w:p>
    <w:sectPr>
      <w:pgSz w:w="16838" w:h="11906" w:orient="landscape"/>
      <w:pgMar w:top="1800" w:right="1440" w:bottom="89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6F3C4"/>
    <w:multiLevelType w:val="singleLevel"/>
    <w:tmpl w:val="D756F3C4"/>
    <w:lvl w:ilvl="0" w:tentative="0">
      <w:start w:val="1"/>
      <w:numFmt w:val="decimal"/>
      <w:suff w:val="nothing"/>
      <w:lvlText w:val="%1、"/>
      <w:lvlJc w:val="left"/>
    </w:lvl>
  </w:abstractNum>
  <w:abstractNum w:abstractNumId="1">
    <w:nsid w:val="0B2221FC"/>
    <w:multiLevelType w:val="singleLevel"/>
    <w:tmpl w:val="0B2221FC"/>
    <w:lvl w:ilvl="0" w:tentative="0">
      <w:start w:val="1"/>
      <w:numFmt w:val="decimal"/>
      <w:suff w:val="nothing"/>
      <w:lvlText w:val="%1、"/>
      <w:lvlJc w:val="left"/>
    </w:lvl>
  </w:abstractNum>
  <w:abstractNum w:abstractNumId="2">
    <w:nsid w:val="22CF928B"/>
    <w:multiLevelType w:val="singleLevel"/>
    <w:tmpl w:val="22CF928B"/>
    <w:lvl w:ilvl="0" w:tentative="0">
      <w:start w:val="1"/>
      <w:numFmt w:val="decimal"/>
      <w:suff w:val="nothing"/>
      <w:lvlText w:val="%1、"/>
      <w:lvlJc w:val="left"/>
    </w:lvl>
  </w:abstractNum>
  <w:abstractNum w:abstractNumId="3">
    <w:nsid w:val="371B694A"/>
    <w:multiLevelType w:val="singleLevel"/>
    <w:tmpl w:val="371B694A"/>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D1BFF"/>
    <w:rsid w:val="02317AD7"/>
    <w:rsid w:val="03A967B7"/>
    <w:rsid w:val="045A3B67"/>
    <w:rsid w:val="05464583"/>
    <w:rsid w:val="05767692"/>
    <w:rsid w:val="0AA4280A"/>
    <w:rsid w:val="0AC74757"/>
    <w:rsid w:val="0B257373"/>
    <w:rsid w:val="0B691AFB"/>
    <w:rsid w:val="10BC484B"/>
    <w:rsid w:val="126E060B"/>
    <w:rsid w:val="136F460B"/>
    <w:rsid w:val="16CA19DB"/>
    <w:rsid w:val="17036992"/>
    <w:rsid w:val="19EB1A91"/>
    <w:rsid w:val="1CC25E2A"/>
    <w:rsid w:val="203350B3"/>
    <w:rsid w:val="20433155"/>
    <w:rsid w:val="2A741080"/>
    <w:rsid w:val="2D074192"/>
    <w:rsid w:val="2D0D7060"/>
    <w:rsid w:val="2EAF39AF"/>
    <w:rsid w:val="2FE74AF6"/>
    <w:rsid w:val="3005414F"/>
    <w:rsid w:val="318D2A54"/>
    <w:rsid w:val="33AC36E8"/>
    <w:rsid w:val="3B5431B2"/>
    <w:rsid w:val="46E56E62"/>
    <w:rsid w:val="4D206A7F"/>
    <w:rsid w:val="502D3375"/>
    <w:rsid w:val="5070611F"/>
    <w:rsid w:val="52EA0EEE"/>
    <w:rsid w:val="54182275"/>
    <w:rsid w:val="58423147"/>
    <w:rsid w:val="58EA600E"/>
    <w:rsid w:val="5B49034F"/>
    <w:rsid w:val="6499097E"/>
    <w:rsid w:val="67C6379C"/>
    <w:rsid w:val="67C9602D"/>
    <w:rsid w:val="69654EA9"/>
    <w:rsid w:val="69702D9E"/>
    <w:rsid w:val="6C0F51AF"/>
    <w:rsid w:val="6C8A62FC"/>
    <w:rsid w:val="6D916AE6"/>
    <w:rsid w:val="6EC64626"/>
    <w:rsid w:val="6F372A03"/>
    <w:rsid w:val="70801DA2"/>
    <w:rsid w:val="72B40493"/>
    <w:rsid w:val="743C616E"/>
    <w:rsid w:val="7ED81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523" w:firstLineChars="218"/>
    </w:pPr>
    <w:rPr>
      <w:rFonts w:eastAsia="仿宋_GB2312"/>
      <w:sz w:val="24"/>
      <w:szCs w:val="20"/>
    </w:rPr>
  </w:style>
  <w:style w:type="paragraph" w:styleId="4">
    <w:name w:val="Plain Text"/>
    <w:basedOn w:val="1"/>
    <w:qFormat/>
    <w:uiPriority w:val="0"/>
    <w:rPr>
      <w:rFonts w:ascii="宋体" w:hAnsi="Courier New"/>
      <w:szCs w:val="21"/>
    </w:r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FollowedHyperlink"/>
    <w:basedOn w:val="11"/>
    <w:qFormat/>
    <w:uiPriority w:val="0"/>
    <w:rPr>
      <w:color w:val="005599"/>
      <w:u w:val="none"/>
    </w:rPr>
  </w:style>
  <w:style w:type="character" w:styleId="14">
    <w:name w:val="Emphasis"/>
    <w:basedOn w:val="11"/>
    <w:qFormat/>
    <w:uiPriority w:val="20"/>
    <w:rPr>
      <w:i/>
      <w:iCs/>
    </w:rPr>
  </w:style>
  <w:style w:type="character" w:styleId="15">
    <w:name w:val="Hyperlink"/>
    <w:basedOn w:val="11"/>
    <w:qFormat/>
    <w:uiPriority w:val="0"/>
    <w:rPr>
      <w:color w:val="005599"/>
      <w:u w:val="none"/>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页脚 Char"/>
    <w:basedOn w:val="11"/>
    <w:link w:val="6"/>
    <w:qFormat/>
    <w:uiPriority w:val="99"/>
    <w:rPr>
      <w:rFonts w:asciiTheme="minorHAnsi" w:hAnsiTheme="minorHAnsi" w:eastAsiaTheme="minorEastAsia" w:cstheme="minorBidi"/>
      <w:kern w:val="2"/>
      <w:sz w:val="18"/>
      <w:szCs w:val="18"/>
    </w:rPr>
  </w:style>
  <w:style w:type="paragraph" w:customStyle="1" w:styleId="18">
    <w:name w:val="List Paragraph"/>
    <w:basedOn w:val="1"/>
    <w:unhideWhenUsed/>
    <w:qFormat/>
    <w:uiPriority w:val="34"/>
    <w:pPr>
      <w:ind w:firstLine="420" w:firstLineChars="200"/>
    </w:pPr>
  </w:style>
  <w:style w:type="paragraph" w:customStyle="1" w:styleId="19">
    <w:name w:val="列出段落1"/>
    <w:basedOn w:val="1"/>
    <w:qFormat/>
    <w:uiPriority w:val="34"/>
    <w:pPr>
      <w:ind w:firstLine="420" w:firstLineChars="200"/>
    </w:pPr>
    <w:rPr>
      <w:rFonts w:ascii="Calibri" w:hAnsi="Calibri" w:eastAsia="宋体" w:cs="Times New Roman"/>
      <w:szCs w:val="22"/>
    </w:rPr>
  </w:style>
  <w:style w:type="character" w:customStyle="1" w:styleId="20">
    <w:name w:val="标题 1 Char"/>
    <w:basedOn w:val="11"/>
    <w:link w:val="2"/>
    <w:qFormat/>
    <w:uiPriority w:val="0"/>
    <w:rPr>
      <w:b/>
      <w:bCs/>
      <w:kern w:val="44"/>
      <w:sz w:val="44"/>
      <w:szCs w:val="44"/>
    </w:rPr>
  </w:style>
  <w:style w:type="paragraph" w:customStyle="1" w:styleId="21">
    <w:name w:val="nape"/>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font2"/>
    <w:basedOn w:val="11"/>
    <w:qFormat/>
    <w:uiPriority w:val="0"/>
  </w:style>
  <w:style w:type="character" w:customStyle="1" w:styleId="23">
    <w:name w:val="fontend"/>
    <w:basedOn w:val="11"/>
    <w:qFormat/>
    <w:uiPriority w:val="0"/>
  </w:style>
  <w:style w:type="character" w:customStyle="1" w:styleId="24">
    <w:name w:val="bds_nopic"/>
    <w:basedOn w:val="11"/>
    <w:qFormat/>
    <w:uiPriority w:val="0"/>
  </w:style>
  <w:style w:type="character" w:customStyle="1" w:styleId="25">
    <w:name w:val="bds_nopic1"/>
    <w:basedOn w:val="11"/>
    <w:qFormat/>
    <w:uiPriority w:val="0"/>
  </w:style>
  <w:style w:type="character" w:customStyle="1" w:styleId="26">
    <w:name w:val="bds_nopic2"/>
    <w:basedOn w:val="11"/>
    <w:qFormat/>
    <w:uiPriority w:val="0"/>
  </w:style>
  <w:style w:type="character" w:customStyle="1" w:styleId="27">
    <w:name w:val="bds_more"/>
    <w:basedOn w:val="11"/>
    <w:qFormat/>
    <w:uiPriority w:val="0"/>
    <w:rPr>
      <w:rFonts w:hint="eastAsia" w:ascii="宋体" w:hAnsi="宋体" w:eastAsia="宋体" w:cs="宋体"/>
    </w:rPr>
  </w:style>
  <w:style w:type="character" w:customStyle="1" w:styleId="28">
    <w:name w:val="bds_more1"/>
    <w:basedOn w:val="11"/>
    <w:qFormat/>
    <w:uiPriority w:val="0"/>
  </w:style>
  <w:style w:type="character" w:customStyle="1" w:styleId="29">
    <w:name w:val="bds_more2"/>
    <w:basedOn w:val="11"/>
    <w:qFormat/>
    <w:uiPriority w:val="0"/>
  </w:style>
  <w:style w:type="character" w:customStyle="1" w:styleId="30">
    <w:name w:val="apple-converted-space"/>
    <w:basedOn w:val="11"/>
    <w:qFormat/>
    <w:uiPriority w:val="0"/>
  </w:style>
  <w:style w:type="character" w:customStyle="1" w:styleId="31">
    <w:name w:val="页眉 Char"/>
    <w:basedOn w:val="11"/>
    <w:link w:val="7"/>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11</Pages>
  <Words>831</Words>
  <Characters>4737</Characters>
  <Lines>39</Lines>
  <Paragraphs>11</Paragraphs>
  <TotalTime>51</TotalTime>
  <ScaleCrop>false</ScaleCrop>
  <LinksUpToDate>false</LinksUpToDate>
  <CharactersWithSpaces>5557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2019-08-20T01:44:00Z</dcterms:created>
  <dc:creator>FourL1413383165</dc:creator>
  <cp:lastModifiedBy>sophia</cp:lastModifiedBy>
  <cp:lastPrinted>2021-02-19T08:06:00Z</cp:lastPrinted>
  <dcterms:modified xsi:type="dcterms:W3CDTF">2021-02-22T00:51:10Z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