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atLeast"/>
        <w:ind w:right="180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36"/>
        </w:rPr>
        <w:t>嘉兴市南湖区科学技术局面向社会公开招聘</w:t>
      </w:r>
    </w:p>
    <w:p>
      <w:pPr>
        <w:widowControl/>
        <w:shd w:val="clear" w:color="auto" w:fill="FFFFFF"/>
        <w:spacing w:line="585" w:lineRule="atLeast"/>
        <w:ind w:right="180"/>
        <w:jc w:val="center"/>
        <w:rPr>
          <w:rFonts w:ascii="宋体" w:hAnsi="宋体" w:cs="宋体"/>
          <w:b/>
          <w:bCs/>
          <w:kern w:val="0"/>
          <w:sz w:val="36"/>
        </w:rPr>
      </w:pPr>
      <w:r>
        <w:rPr>
          <w:rFonts w:ascii="宋体" w:hAnsi="宋体" w:cs="宋体"/>
          <w:b/>
          <w:bCs/>
          <w:kern w:val="0"/>
          <w:sz w:val="36"/>
        </w:rPr>
        <w:t>编外用工</w:t>
      </w:r>
      <w:r>
        <w:rPr>
          <w:rFonts w:hint="eastAsia" w:ascii="宋体" w:hAnsi="宋体" w:cs="宋体"/>
          <w:b/>
          <w:bCs/>
          <w:kern w:val="0"/>
          <w:sz w:val="36"/>
        </w:rPr>
        <w:t>的公告</w:t>
      </w:r>
    </w:p>
    <w:p>
      <w:pPr>
        <w:widowControl/>
        <w:shd w:val="clear" w:color="auto" w:fill="FFFFFF"/>
        <w:spacing w:line="555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因工作需要，经研究决定，嘉兴市南湖区科学技术局面向社会公开招聘</w:t>
      </w:r>
      <w:r>
        <w:rPr>
          <w:rFonts w:ascii="仿宋_GB2312" w:hAnsi="宋体" w:eastAsia="仿宋_GB2312" w:cs="宋体"/>
          <w:kern w:val="0"/>
          <w:sz w:val="32"/>
          <w:szCs w:val="32"/>
        </w:rPr>
        <w:t>编外用工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，现将有关事项公告如下：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一、招聘职位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南湖区科技局</w:t>
      </w:r>
      <w:r>
        <w:rPr>
          <w:rFonts w:ascii="仿宋_GB2312" w:hAnsi="宋体" w:eastAsia="仿宋_GB2312" w:cs="宋体"/>
          <w:kern w:val="0"/>
          <w:sz w:val="32"/>
          <w:szCs w:val="32"/>
        </w:rPr>
        <w:t>编外用工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1名。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二、招聘对象、范围和其他要求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1、思想政治素质好，作风正派，遵纪守法；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2、工作勤奋，事业心、责任心强；具有一定的组织协调和文字、语言表达能力；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3、具有大专及以上学历，专业不限；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 年龄在35周岁及以下(1986年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月1日之后出生)；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5、身体健康，无违纪违法记录。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三、报名时间、地点及要求</w:t>
      </w:r>
    </w:p>
    <w:p>
      <w:pPr>
        <w:widowControl/>
        <w:shd w:val="clear" w:color="auto" w:fill="FFFFFF"/>
        <w:spacing w:line="500" w:lineRule="atLeast"/>
        <w:ind w:firstLine="64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本次招聘坚持公开、平等、竞争、择优的原则，按照报名、笔试、面试、体检、考察、聘用等程序进行。</w:t>
      </w:r>
    </w:p>
    <w:p>
      <w:pPr>
        <w:widowControl/>
        <w:shd w:val="clear" w:color="auto" w:fill="FFFFFF"/>
        <w:spacing w:line="500" w:lineRule="atLeast"/>
        <w:ind w:firstLine="64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报名：如实、准确填写《嘉兴市南湖区科学技术局公开招聘</w:t>
      </w:r>
      <w:r>
        <w:rPr>
          <w:rFonts w:ascii="仿宋_GB2312" w:hAnsi="宋体" w:eastAsia="仿宋_GB2312" w:cs="宋体"/>
          <w:kern w:val="0"/>
          <w:sz w:val="32"/>
          <w:szCs w:val="32"/>
        </w:rPr>
        <w:t>编外用工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报名表》(以下简称《报名表》)(见附件)，并附</w:t>
      </w:r>
      <w:r>
        <w:rPr>
          <w:rFonts w:hint="eastAsia" w:ascii="仿宋_GB2312" w:eastAsia="仿宋_GB2312"/>
          <w:sz w:val="32"/>
          <w:szCs w:val="32"/>
        </w:rPr>
        <w:t>户口簿、身份证、学历、学位证明</w:t>
      </w:r>
      <w:r>
        <w:fldChar w:fldCharType="begin"/>
      </w:r>
      <w:r>
        <w:instrText xml:space="preserve"> HYPERLINK "mailto:%E9%80%9A%E8%BF%87%E4%BA%92%E8%81%94%E7%BD%91%E7%94%B5%E5%AD%90%E9%82%AE%E4%BB%B6%E4%BC%A0%E8%87%B3275151886@qq.com"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通过电子邮件发送至nhqkjj@163.com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。报名时间自公告之日起至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17：00。</w:t>
      </w:r>
    </w:p>
    <w:p>
      <w:pPr>
        <w:widowControl/>
        <w:shd w:val="clear" w:color="auto" w:fill="FFFFFF"/>
        <w:spacing w:line="500" w:lineRule="atLeast"/>
        <w:ind w:firstLine="64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审核：（1）初审：报名结束后，对报名人员的有关资料进行资格初审。（2）复审：笔试当天进行资格复审，需提交《报名表》、身份证、学历学位证书、户口本等原件材料;《报名表》张贴报名时提供的同底照片。</w:t>
      </w:r>
    </w:p>
    <w:p>
      <w:pPr>
        <w:widowControl/>
        <w:shd w:val="clear" w:color="auto" w:fill="FFFFFF"/>
        <w:spacing w:line="500" w:lineRule="atLeast"/>
        <w:ind w:firstLine="643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四、考试办法</w:t>
      </w:r>
    </w:p>
    <w:p>
      <w:pPr>
        <w:widowControl/>
        <w:shd w:val="clear" w:color="auto" w:fill="FFFFFF"/>
        <w:spacing w:line="500" w:lineRule="atLeast"/>
        <w:ind w:firstLine="64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1、笔试：采用闭卷形式进行，主要测试履行岗位职责所必备的基本知识、材料组织能力。满分</w:t>
      </w:r>
      <w:r>
        <w:rPr>
          <w:rFonts w:hint="eastAsia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分，合格为</w:t>
      </w:r>
      <w:r>
        <w:rPr>
          <w:rFonts w:hint="eastAsia"/>
          <w:kern w:val="0"/>
          <w:sz w:val="32"/>
          <w:szCs w:val="32"/>
        </w:rPr>
        <w:t>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分，</w:t>
      </w:r>
      <w:r>
        <w:rPr>
          <w:rFonts w:hint="eastAsia" w:ascii="仿宋_GB2312" w:eastAsia="仿宋_GB2312"/>
          <w:kern w:val="0"/>
          <w:sz w:val="32"/>
          <w:szCs w:val="32"/>
        </w:rPr>
        <w:t>笔试成绩占总成绩的</w:t>
      </w:r>
      <w:r>
        <w:rPr>
          <w:rFonts w:hint="eastAsia"/>
          <w:kern w:val="0"/>
          <w:sz w:val="32"/>
          <w:szCs w:val="32"/>
        </w:rPr>
        <w:t>40%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具体时间、地点另行通知。</w:t>
      </w:r>
    </w:p>
    <w:p>
      <w:pPr>
        <w:widowControl/>
        <w:shd w:val="clear" w:color="auto" w:fill="FFFFFF"/>
        <w:spacing w:line="500" w:lineRule="atLeas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2、</w:t>
      </w:r>
      <w:r>
        <w:rPr>
          <w:rFonts w:hint="eastAsia" w:eastAsia="仿宋_GB2312"/>
          <w:kern w:val="0"/>
          <w:sz w:val="32"/>
          <w:szCs w:val="32"/>
        </w:rPr>
        <w:t>面试：按笔试成绩由高到低1:3的比例，确定进入面试人选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eastAsia="仿宋_GB2312"/>
          <w:kern w:val="0"/>
          <w:sz w:val="32"/>
          <w:szCs w:val="32"/>
        </w:rPr>
        <w:t>主要测试应试者的应变能力、分析问题能力、逻辑思维和语言表达能力等。满分100分，合格分为60分，面试成绩占总成绩的60%。具体</w:t>
      </w:r>
      <w:bookmarkStart w:id="0" w:name="OLE_LINK2"/>
      <w:r>
        <w:rPr>
          <w:rFonts w:hint="eastAsia" w:eastAsia="仿宋_GB2312"/>
          <w:kern w:val="0"/>
          <w:sz w:val="32"/>
          <w:szCs w:val="32"/>
        </w:rPr>
        <w:t>时间、地点另行通知</w:t>
      </w:r>
      <w:bookmarkEnd w:id="0"/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00" w:lineRule="atLeast"/>
        <w:ind w:firstLine="643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五、体检和考察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测试合格人员根据招聘计划人数，按照测试成绩从高到低1:1确定为体检、考察对象，体检合格者由聘用单位进行考察。体检、考察不合格的，不予聘用，依次递补。</w:t>
      </w:r>
    </w:p>
    <w:p>
      <w:pPr>
        <w:widowControl/>
        <w:shd w:val="clear" w:color="auto" w:fill="FFFFFF"/>
        <w:spacing w:line="500" w:lineRule="atLeast"/>
        <w:ind w:firstLine="643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</w:rPr>
        <w:t>六、聘用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最终聘用人员，享受南湖区区级机关事业单位</w:t>
      </w:r>
      <w:r>
        <w:rPr>
          <w:rFonts w:ascii="仿宋_GB2312" w:hAnsi="宋体" w:eastAsia="仿宋_GB2312" w:cs="宋体"/>
          <w:kern w:val="0"/>
          <w:sz w:val="32"/>
          <w:szCs w:val="32"/>
        </w:rPr>
        <w:t>编外用工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待遇标准。用工方式实行劳务派遣。聘用人员须服从组织安排，在规定期限内办理报到手续，对无正当理由逾期报到者，取消聘用资格。聘用后试用期二个月，试用期内考核不合格的，予以解聘。</w:t>
      </w:r>
    </w:p>
    <w:p>
      <w:pPr>
        <w:widowControl/>
        <w:shd w:val="clear" w:color="auto" w:fill="FFFFFF"/>
        <w:spacing w:line="500" w:lineRule="atLeast"/>
        <w:ind w:right="180" w:firstLine="645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82838289</w:t>
      </w:r>
    </w:p>
    <w:p>
      <w:pPr>
        <w:widowControl/>
        <w:shd w:val="clear" w:color="auto" w:fill="FFFFFF"/>
        <w:spacing w:after="120" w:line="500" w:lineRule="atLeast"/>
        <w:ind w:right="180"/>
        <w:rPr>
          <w:rFonts w:ascii="仿宋_GB2312" w:hAnsi="宋体" w:eastAsia="仿宋_GB2312" w:cs="宋体"/>
          <w:w w:val="66"/>
          <w:kern w:val="0"/>
          <w:sz w:val="32"/>
          <w:szCs w:val="32"/>
        </w:rPr>
      </w:pPr>
      <w:r>
        <w:fldChar w:fldCharType="begin"/>
      </w:r>
      <w:r>
        <w:instrText xml:space="preserve"> HYPERLINK "http://www.nhrc.gov.cn/upload/file/20161108/6361421639785283325118652.docx" \o "附：南湖区环境保护局岗位合同工报名表.docx"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"http://xxgk.nanhu.gov.cn/xxgk/jcms_files/jcms1/web22/site/zfxxgk/download/downfile.jsp?classid=0&amp;filename=1802010900089991400.doc" </w:instrText>
      </w:r>
      <w:r>
        <w:fldChar w:fldCharType="separate"/>
      </w:r>
      <w:r>
        <w:rPr>
          <w:rFonts w:hint="eastAsia" w:ascii="仿宋_GB2312" w:hAnsi="宋体" w:eastAsia="仿宋_GB2312" w:cs="宋体"/>
          <w:w w:val="66"/>
          <w:kern w:val="0"/>
          <w:sz w:val="32"/>
          <w:szCs w:val="32"/>
        </w:rPr>
        <w:t>附： 嘉兴市南湖区科学技术局公开招聘</w:t>
      </w:r>
      <w:r>
        <w:rPr>
          <w:rFonts w:ascii="仿宋_GB2312" w:hAnsi="宋体" w:eastAsia="仿宋_GB2312" w:cs="宋体"/>
          <w:w w:val="66"/>
          <w:kern w:val="0"/>
          <w:sz w:val="32"/>
          <w:szCs w:val="32"/>
        </w:rPr>
        <w:t>编外用工</w:t>
      </w:r>
      <w:r>
        <w:rPr>
          <w:rFonts w:hint="eastAsia" w:ascii="仿宋_GB2312" w:hAnsi="宋体" w:eastAsia="仿宋_GB2312" w:cs="宋体"/>
          <w:w w:val="66"/>
          <w:kern w:val="0"/>
          <w:sz w:val="32"/>
          <w:szCs w:val="32"/>
        </w:rPr>
        <w:t>报名表</w:t>
      </w:r>
      <w:r>
        <w:rPr>
          <w:rFonts w:hint="eastAsia" w:ascii="仿宋_GB2312" w:hAnsi="宋体" w:eastAsia="仿宋_GB2312" w:cs="宋体"/>
          <w:w w:val="66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w w:val="66"/>
          <w:kern w:val="0"/>
          <w:sz w:val="32"/>
          <w:szCs w:val="32"/>
        </w:rPr>
        <w:t xml:space="preserve">               </w:t>
      </w:r>
    </w:p>
    <w:p>
      <w:pPr>
        <w:widowControl/>
        <w:shd w:val="clear" w:color="auto" w:fill="FFFFFF"/>
        <w:spacing w:line="500" w:lineRule="atLeast"/>
        <w:ind w:firstLine="352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500" w:lineRule="atLeast"/>
        <w:ind w:firstLine="352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atLeast"/>
        <w:ind w:firstLine="352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atLeast"/>
        <w:ind w:firstLine="352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atLeast"/>
        <w:ind w:firstLine="3520"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嘉兴市南湖区科学技术局办公室</w:t>
      </w:r>
    </w:p>
    <w:p>
      <w:pPr>
        <w:widowControl/>
        <w:shd w:val="clear" w:color="auto" w:fill="FFFFFF"/>
        <w:spacing w:line="500" w:lineRule="atLeast"/>
        <w:ind w:left="2940" w:firstLine="480"/>
        <w:jc w:val="righ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2021年2月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378" w:lineRule="atLeast"/>
        <w:jc w:val="right"/>
        <w:rPr>
          <w:rFonts w:ascii="宋体" w:hAnsi="宋体" w:cs="宋体"/>
          <w:kern w:val="0"/>
          <w:szCs w:val="21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bookmarkStart w:id="1" w:name="_GoBack"/>
      <w:bookmarkEnd w:id="1"/>
    </w:p>
    <w:p>
      <w:pPr>
        <w:jc w:val="center"/>
      </w:pPr>
    </w:p>
    <w:p>
      <w:pPr>
        <w:pStyle w:val="4"/>
        <w:spacing w:before="0" w:beforeAutospacing="0" w:after="0" w:afterAutospacing="0" w:line="560" w:lineRule="exact"/>
        <w:jc w:val="center"/>
        <w:rPr>
          <w:rFonts w:ascii="文星标宋" w:eastAsia="文星标宋"/>
          <w:b/>
          <w:sz w:val="36"/>
          <w:szCs w:val="36"/>
        </w:rPr>
      </w:pPr>
      <w:r>
        <w:rPr>
          <w:rFonts w:hint="eastAsia" w:ascii="文星标宋" w:eastAsia="文星标宋"/>
          <w:b/>
          <w:sz w:val="36"/>
          <w:szCs w:val="36"/>
        </w:rPr>
        <w:t>嘉兴市南湖区科学技术局公开招聘</w:t>
      </w:r>
      <w:r>
        <w:rPr>
          <w:rFonts w:ascii="文星标宋" w:eastAsia="文星标宋"/>
          <w:b/>
          <w:sz w:val="36"/>
          <w:szCs w:val="36"/>
        </w:rPr>
        <w:t>编外用工</w:t>
      </w:r>
    </w:p>
    <w:p>
      <w:pPr>
        <w:snapToGrid w:val="0"/>
        <w:spacing w:afterLines="50"/>
        <w:ind w:right="420"/>
        <w:jc w:val="center"/>
        <w:rPr>
          <w:rFonts w:ascii="文星标宋" w:eastAsia="文星标宋"/>
          <w:b/>
          <w:sz w:val="36"/>
          <w:szCs w:val="36"/>
        </w:rPr>
      </w:pPr>
      <w:r>
        <w:rPr>
          <w:rFonts w:hint="eastAsia" w:ascii="文星标宋" w:eastAsia="文星标宋"/>
          <w:b/>
          <w:sz w:val="36"/>
          <w:szCs w:val="36"/>
        </w:rPr>
        <w:t>报</w:t>
      </w:r>
      <w:r>
        <w:rPr>
          <w:rFonts w:ascii="文星标宋" w:eastAsia="文星标宋"/>
          <w:b/>
          <w:sz w:val="36"/>
          <w:szCs w:val="36"/>
        </w:rPr>
        <w:t xml:space="preserve">  </w:t>
      </w:r>
      <w:r>
        <w:rPr>
          <w:rFonts w:hint="eastAsia" w:ascii="文星标宋" w:eastAsia="文星标宋"/>
          <w:b/>
          <w:sz w:val="36"/>
          <w:szCs w:val="36"/>
        </w:rPr>
        <w:t>名</w:t>
      </w:r>
      <w:r>
        <w:rPr>
          <w:rFonts w:ascii="文星标宋" w:eastAsia="文星标宋"/>
          <w:b/>
          <w:sz w:val="36"/>
          <w:szCs w:val="36"/>
        </w:rPr>
        <w:t xml:space="preserve">  </w:t>
      </w:r>
      <w:r>
        <w:rPr>
          <w:rFonts w:hint="eastAsia" w:ascii="文星标宋" w:eastAsia="文星标宋"/>
          <w:b/>
          <w:sz w:val="36"/>
          <w:szCs w:val="36"/>
        </w:rPr>
        <w:t>表</w:t>
      </w:r>
    </w:p>
    <w:tbl>
      <w:tblPr>
        <w:tblStyle w:val="5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专业及毕业院校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方正书宋_GBK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C2D"/>
    <w:rsid w:val="000320BA"/>
    <w:rsid w:val="00083CDE"/>
    <w:rsid w:val="000B117D"/>
    <w:rsid w:val="000B54CD"/>
    <w:rsid w:val="000C3100"/>
    <w:rsid w:val="000E79B9"/>
    <w:rsid w:val="00117524"/>
    <w:rsid w:val="0012063F"/>
    <w:rsid w:val="00120C70"/>
    <w:rsid w:val="00181676"/>
    <w:rsid w:val="00187B29"/>
    <w:rsid w:val="0023354F"/>
    <w:rsid w:val="00233E7B"/>
    <w:rsid w:val="002533F3"/>
    <w:rsid w:val="00261601"/>
    <w:rsid w:val="0027578D"/>
    <w:rsid w:val="002846C5"/>
    <w:rsid w:val="0028790D"/>
    <w:rsid w:val="002A3300"/>
    <w:rsid w:val="002B472D"/>
    <w:rsid w:val="002B51CA"/>
    <w:rsid w:val="002D1B44"/>
    <w:rsid w:val="003002BC"/>
    <w:rsid w:val="00304D1D"/>
    <w:rsid w:val="0030555B"/>
    <w:rsid w:val="0037091F"/>
    <w:rsid w:val="00380DD7"/>
    <w:rsid w:val="003D3D7A"/>
    <w:rsid w:val="0043257E"/>
    <w:rsid w:val="00453337"/>
    <w:rsid w:val="004A35E5"/>
    <w:rsid w:val="004D1033"/>
    <w:rsid w:val="004D4AA6"/>
    <w:rsid w:val="004F45AD"/>
    <w:rsid w:val="00533E86"/>
    <w:rsid w:val="00535C2D"/>
    <w:rsid w:val="00544C6D"/>
    <w:rsid w:val="005724D4"/>
    <w:rsid w:val="00577B2B"/>
    <w:rsid w:val="00593C93"/>
    <w:rsid w:val="005C5BCE"/>
    <w:rsid w:val="005D4D74"/>
    <w:rsid w:val="005D6E4C"/>
    <w:rsid w:val="005D7615"/>
    <w:rsid w:val="006031D0"/>
    <w:rsid w:val="0060506E"/>
    <w:rsid w:val="00642226"/>
    <w:rsid w:val="006A4157"/>
    <w:rsid w:val="006B2F0F"/>
    <w:rsid w:val="006D5119"/>
    <w:rsid w:val="006E63B6"/>
    <w:rsid w:val="007103C7"/>
    <w:rsid w:val="007453DB"/>
    <w:rsid w:val="00752907"/>
    <w:rsid w:val="00780392"/>
    <w:rsid w:val="007A3D8E"/>
    <w:rsid w:val="007A6759"/>
    <w:rsid w:val="0081164F"/>
    <w:rsid w:val="00817D84"/>
    <w:rsid w:val="0082738C"/>
    <w:rsid w:val="008478E9"/>
    <w:rsid w:val="00885D29"/>
    <w:rsid w:val="00887B10"/>
    <w:rsid w:val="00911858"/>
    <w:rsid w:val="00915336"/>
    <w:rsid w:val="00936D49"/>
    <w:rsid w:val="009A57FD"/>
    <w:rsid w:val="009C431D"/>
    <w:rsid w:val="00A31E2C"/>
    <w:rsid w:val="00A429AB"/>
    <w:rsid w:val="00A451CC"/>
    <w:rsid w:val="00A7273F"/>
    <w:rsid w:val="00AA39E2"/>
    <w:rsid w:val="00AC0D1D"/>
    <w:rsid w:val="00AC1827"/>
    <w:rsid w:val="00AC5577"/>
    <w:rsid w:val="00AE1918"/>
    <w:rsid w:val="00B13FB4"/>
    <w:rsid w:val="00B149D5"/>
    <w:rsid w:val="00B216B9"/>
    <w:rsid w:val="00B51EE9"/>
    <w:rsid w:val="00B63A20"/>
    <w:rsid w:val="00B67A07"/>
    <w:rsid w:val="00B72FCC"/>
    <w:rsid w:val="00B87061"/>
    <w:rsid w:val="00BA778D"/>
    <w:rsid w:val="00BD733B"/>
    <w:rsid w:val="00C17BD7"/>
    <w:rsid w:val="00C465AF"/>
    <w:rsid w:val="00C61199"/>
    <w:rsid w:val="00C62166"/>
    <w:rsid w:val="00CB52E8"/>
    <w:rsid w:val="00CC38FE"/>
    <w:rsid w:val="00CE384C"/>
    <w:rsid w:val="00D004FF"/>
    <w:rsid w:val="00D1764F"/>
    <w:rsid w:val="00D51FAC"/>
    <w:rsid w:val="00D604AC"/>
    <w:rsid w:val="00D655C0"/>
    <w:rsid w:val="00DA4A71"/>
    <w:rsid w:val="00DB1C41"/>
    <w:rsid w:val="00DF60B1"/>
    <w:rsid w:val="00E11BD7"/>
    <w:rsid w:val="00E448D9"/>
    <w:rsid w:val="00E648CB"/>
    <w:rsid w:val="00E6554A"/>
    <w:rsid w:val="00E661BD"/>
    <w:rsid w:val="00EE220F"/>
    <w:rsid w:val="00EE57F0"/>
    <w:rsid w:val="00EF39E2"/>
    <w:rsid w:val="00F11B89"/>
    <w:rsid w:val="00F40056"/>
    <w:rsid w:val="00F84770"/>
    <w:rsid w:val="00FC0855"/>
    <w:rsid w:val="00FF49B4"/>
    <w:rsid w:val="3EEA758F"/>
    <w:rsid w:val="BAFC6079"/>
    <w:rsid w:val="D7F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keywor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237</Words>
  <Characters>1356</Characters>
  <Lines>11</Lines>
  <Paragraphs>3</Paragraphs>
  <TotalTime>3</TotalTime>
  <ScaleCrop>false</ScaleCrop>
  <LinksUpToDate>false</LinksUpToDate>
  <CharactersWithSpaces>1590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2021-02-02T16:17:00Z</dcterms:created>
  <dc:creator>微软用户</dc:creator>
  <cp:lastModifiedBy>陈瑜(chenyu)</cp:lastModifiedBy>
  <dcterms:modified xsi:type="dcterms:W3CDTF">2021-02-20T08:11:16Z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