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color w:val="auto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bidi="ar"/>
        </w:rPr>
        <w:t>附件1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24"/>
          <w:kern w:val="0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4"/>
          <w:kern w:val="0"/>
          <w:sz w:val="44"/>
          <w:szCs w:val="44"/>
          <w:lang w:bidi="ar"/>
        </w:rPr>
        <w:t>绵阳市安州区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4"/>
          <w:kern w:val="0"/>
          <w:sz w:val="44"/>
          <w:szCs w:val="44"/>
          <w:lang w:eastAsia="zh-CN" w:bidi="ar"/>
        </w:rPr>
        <w:t>2021年上半年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4"/>
          <w:kern w:val="0"/>
          <w:sz w:val="44"/>
          <w:szCs w:val="44"/>
          <w:lang w:bidi="ar"/>
        </w:rPr>
        <w:t>直接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4"/>
          <w:kern w:val="0"/>
          <w:sz w:val="44"/>
          <w:szCs w:val="44"/>
          <w:lang w:eastAsia="zh-CN" w:bidi="ar"/>
        </w:rPr>
        <w:t>考核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4"/>
          <w:kern w:val="0"/>
          <w:sz w:val="44"/>
          <w:szCs w:val="44"/>
          <w:lang w:bidi="ar"/>
        </w:rPr>
        <w:t>招聘事业单位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4"/>
          <w:kern w:val="0"/>
          <w:sz w:val="44"/>
          <w:szCs w:val="44"/>
          <w:lang w:eastAsia="zh-CN" w:bidi="ar"/>
        </w:rPr>
        <w:t>专业技术人员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24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4"/>
          <w:kern w:val="0"/>
          <w:sz w:val="44"/>
          <w:szCs w:val="44"/>
          <w:lang w:bidi="ar"/>
        </w:rPr>
        <w:t>岗位和条件要求一览表</w:t>
      </w:r>
    </w:p>
    <w:tbl>
      <w:tblPr>
        <w:tblStyle w:val="4"/>
        <w:tblW w:w="13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810"/>
        <w:gridCol w:w="416"/>
        <w:gridCol w:w="1118"/>
        <w:gridCol w:w="1560"/>
        <w:gridCol w:w="1351"/>
        <w:gridCol w:w="975"/>
        <w:gridCol w:w="2939"/>
        <w:gridCol w:w="2520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7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招聘单位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招聘岗位</w:t>
            </w:r>
          </w:p>
        </w:tc>
        <w:tc>
          <w:tcPr>
            <w:tcW w:w="41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岗位人数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岗位代码</w:t>
            </w:r>
          </w:p>
        </w:tc>
        <w:tc>
          <w:tcPr>
            <w:tcW w:w="934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岗位条件</w:t>
            </w:r>
          </w:p>
        </w:tc>
        <w:tc>
          <w:tcPr>
            <w:tcW w:w="104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2"/>
                <w:szCs w:val="28"/>
              </w:rPr>
            </w:pPr>
          </w:p>
        </w:tc>
        <w:tc>
          <w:tcPr>
            <w:tcW w:w="41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2"/>
                <w:szCs w:val="28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2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年龄</w:t>
            </w:r>
          </w:p>
        </w:tc>
        <w:tc>
          <w:tcPr>
            <w:tcW w:w="13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学历</w:t>
            </w:r>
          </w:p>
        </w:tc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学位</w:t>
            </w:r>
          </w:p>
        </w:tc>
        <w:tc>
          <w:tcPr>
            <w:tcW w:w="293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专业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sz w:val="22"/>
                <w:szCs w:val="28"/>
              </w:rPr>
              <w:t>其他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97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黑体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秀水镇第一小学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黑体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黑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szCs w:val="21"/>
                <w:lang w:val="en-US" w:eastAsia="zh-CN"/>
              </w:rPr>
              <w:t>2103001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199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日期间出生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普通高等教育全日制本科及以上学历（研究生学历不限全日制）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取得学历相应学位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Cs w:val="32"/>
              </w:rPr>
              <w:t>音乐表演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音乐学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舞蹈表演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舞蹈学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舞蹈编导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表演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具备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小学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及以上层次的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音乐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学科教师资格证。</w:t>
            </w:r>
          </w:p>
        </w:tc>
        <w:tc>
          <w:tcPr>
            <w:tcW w:w="104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需在招考单位服务满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7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黄土镇小学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  <w:t>2103002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199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日期间出生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普通高等教育全日制本科及以上学历（研究生学历不限全日制）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取得学历相应学位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 w:cs="宋体"/>
                <w:kern w:val="0"/>
                <w:szCs w:val="32"/>
              </w:rPr>
              <w:t>音乐表演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音乐学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舞蹈表演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舞蹈学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舞蹈编导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表演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7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秀水镇第一小学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小学美术教师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黑体"/>
                <w:szCs w:val="21"/>
                <w:lang w:val="en-US"/>
              </w:rPr>
            </w:pPr>
            <w:r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  <w:t>2103003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199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日期间出生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普通高等教育全日制本科及以上学历（研究生学历不限全日制）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取得学历相应学位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 w:cs="宋体"/>
                <w:kern w:val="0"/>
                <w:szCs w:val="32"/>
              </w:rPr>
              <w:t>美术学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绘画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书法学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中国画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艺术设计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（</w:t>
            </w:r>
            <w:r>
              <w:rPr>
                <w:rFonts w:ascii="仿宋" w:hAnsi="仿宋" w:eastAsia="仿宋" w:cs="宋体"/>
                <w:kern w:val="0"/>
                <w:szCs w:val="32"/>
              </w:rPr>
              <w:t>学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）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具备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小学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及以上层次的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美术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学科教师资格证。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7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河清镇小学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小学美术教师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黑体"/>
                <w:szCs w:val="21"/>
                <w:lang w:val="en-US"/>
              </w:rPr>
            </w:pPr>
            <w:r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  <w:t>2103004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199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日期间出生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普通高等教育全日制本科及以上学历（研究生学历不限全日制）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取得学历相应学位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 w:cs="宋体"/>
                <w:kern w:val="0"/>
                <w:szCs w:val="32"/>
              </w:rPr>
              <w:t>美术学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绘画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书法学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中国画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艺术设计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（</w:t>
            </w:r>
            <w:r>
              <w:rPr>
                <w:rFonts w:ascii="仿宋" w:hAnsi="仿宋" w:eastAsia="仿宋" w:cs="宋体"/>
                <w:kern w:val="0"/>
                <w:szCs w:val="32"/>
              </w:rPr>
              <w:t>学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）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塔水镇第二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小学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小学美术教师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黑体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黑体"/>
                <w:szCs w:val="21"/>
                <w:lang w:val="en-US"/>
              </w:rPr>
            </w:pPr>
            <w:r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  <w:t>2103005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199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日期间出生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普通高等教育全日制本科及以上学历（研究生学历不限全日制）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取得学历相应学位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Cs w:val="32"/>
              </w:rPr>
              <w:t>美术学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绘画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书法学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中国画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、</w:t>
            </w:r>
            <w:r>
              <w:rPr>
                <w:rFonts w:ascii="仿宋" w:hAnsi="仿宋" w:eastAsia="仿宋" w:cs="宋体"/>
                <w:kern w:val="0"/>
                <w:szCs w:val="32"/>
              </w:rPr>
              <w:t>艺术设计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（</w:t>
            </w:r>
            <w:r>
              <w:rPr>
                <w:rFonts w:ascii="仿宋" w:hAnsi="仿宋" w:eastAsia="仿宋" w:cs="宋体"/>
                <w:kern w:val="0"/>
                <w:szCs w:val="32"/>
              </w:rPr>
              <w:t>学</w:t>
            </w:r>
            <w:r>
              <w:rPr>
                <w:rFonts w:hint="eastAsia" w:ascii="仿宋" w:hAnsi="仿宋" w:eastAsia="仿宋" w:cs="宋体"/>
                <w:kern w:val="0"/>
                <w:szCs w:val="32"/>
              </w:rPr>
              <w:t>）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7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融媒体中心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专业技术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  <w:t>2103006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199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日期间出生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普通高等教育全日制本科及以上学历（研究生学历不限全日制）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取得学历相应学位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音乐表演、广播电视编导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播音与主持艺术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摄影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视觉传达设计、数字媒体艺术、戏剧影视美术设计、电影学、戏剧影视文学、动画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影视摄影与制作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需在招考单位服务满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7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塔水镇中心卫生院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医生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  <w:t>2103007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87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月1日期间出生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国民教育专科及以上学历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专科：中医学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本科：中医学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研究生：中医学类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具有执业助理医师及以上资格</w:t>
            </w:r>
          </w:p>
        </w:tc>
        <w:tc>
          <w:tcPr>
            <w:tcW w:w="104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需在招考单位服务满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医生</w:t>
            </w:r>
          </w:p>
        </w:tc>
        <w:tc>
          <w:tcPr>
            <w:tcW w:w="41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  <w:t>2103008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87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月1日期间出生</w:t>
            </w:r>
          </w:p>
        </w:tc>
        <w:tc>
          <w:tcPr>
            <w:tcW w:w="135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国民教育专科及以上学历</w:t>
            </w:r>
          </w:p>
        </w:tc>
        <w:tc>
          <w:tcPr>
            <w:tcW w:w="97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293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专科：预防医学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本科：预防医学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研究生：公共卫生与预防医学类</w:t>
            </w:r>
          </w:p>
        </w:tc>
        <w:tc>
          <w:tcPr>
            <w:tcW w:w="25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具有执业助理医师及以上资格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医生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  <w:t>2103009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87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月1日期间出生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国民教育专科及以上学历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专科：临床医学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本科：临床医学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研究生：临床医学类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具有执业助理医师及以上资格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医生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  <w:t>2103010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87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月1日期间出生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国民教育专科及以上学历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专科：临床医学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本科：临床医学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研究生：妇产科学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具有执业助理医师及以上资格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7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塔水镇清泉卫生院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检验士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  <w:t>2103011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87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月1日期间出生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普通高等教育全日制本科学历（含普通高等院校成人教育全日制脱产班）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取得学历相应学位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：医学检验技术、医学检验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具有临床医学检验技士及以上资格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医生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  <w:t>2103012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87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月1日期间出生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国民教育专科及以上学历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专科：临床医学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本科：临床医学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研究生：临床医学类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具有执业助理医师及以上资格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医生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  <w:t>2103013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87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月1日期间出生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国民教育专科及以上学历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专科：中医学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本科：中医学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研究生：中医学类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具有执业助理医师及以上资格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97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黄土镇乐兴卫生院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医生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  <w:t>2103014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87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月1日期间出生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普通高等教育专科及以上学历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专科：中西医结合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本科：中西医临床医学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研究生：中西医结合类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具有执业助理医师及以上资格</w:t>
            </w:r>
          </w:p>
        </w:tc>
        <w:tc>
          <w:tcPr>
            <w:tcW w:w="104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需在招考单位服务满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7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秀水镇中心卫生院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医生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  <w:t>2103015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87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月1日期间出生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国民教育专科及以上学历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专科：临床医学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本科：临床医学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研究生：儿科学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具有执业助理医师及以上资格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医生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  <w:t>2103016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87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月1日期间出生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国民教育专科及以上学历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专科：麻醉学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本科：麻醉学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研究生：麻醉学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具有执业助理医师及以上资格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7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塔水镇宝林卫生院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医生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  <w:t>2103017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87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月1日期间出生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国民教育专科及以上学历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专科：临床医学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本科：临床医学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研究生：临床医学类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具有执业助理医师及以上资格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7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桑枣镇晓坝卫生院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医生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  <w:t>2103018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87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月1日期间出生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国民教育专科及以上学历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专科：中医学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本科：中医学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研究生：中医学类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具有执业助理医师及以上资格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97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高川乡卫生院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医生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  <w:t>2103019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87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月1日期间出生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国民教育专科及以上学历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专科：临床医学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本科：临床医学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研究生：临床医学类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具有执业助理医师及以上资格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医生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  <w:t>2103020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87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月1日期间出生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国民教育专科及以上学历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专科：针灸推拿学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本科：针灸推拿学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研究生：针灸推拿学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具有执业助理医师及以上资格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7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疾控中心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医生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1"/>
                <w:szCs w:val="21"/>
                <w:lang w:val="en-US" w:eastAsia="zh-CN" w:bidi="ar-SA"/>
              </w:rPr>
              <w:t>2103021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87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月1日-200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月1日期间出生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普通高等教育全日制本科及以上学历（研究生不限全日制学历）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取得学历相应学位</w:t>
            </w:r>
          </w:p>
        </w:tc>
        <w:tc>
          <w:tcPr>
            <w:tcW w:w="293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本科：预防医学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研究生：公共卫生与预防医学类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both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具有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3年以上相关疾控工作经历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2.具有主治医师及以上资格（中级职称）；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研究生学历可放宽至具有医师及以上资格（初级职称）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B5120"/>
    <w:rsid w:val="317E10D0"/>
    <w:rsid w:val="55EB51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2021-03-01T08:28:00Z</dcterms:created>
  <dc:creator>jp</dc:creator>
  <cp:lastModifiedBy>ぺ灬cc果冻ル</cp:lastModifiedBy>
  <dcterms:modified xsi:type="dcterms:W3CDTF">2021-03-02T01:21:26Z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